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227" w:rsidRDefault="00C63227" w:rsidP="00C63227">
      <w:pPr>
        <w:pStyle w:val="NoSpacing"/>
        <w:jc w:val="center"/>
      </w:pPr>
      <w:r>
        <w:rPr>
          <w:noProof/>
          <w:lang w:eastAsia="en-AU"/>
        </w:rPr>
        <mc:AlternateContent>
          <mc:Choice Requires="wps">
            <w:drawing>
              <wp:anchor distT="0" distB="0" distL="114300" distR="114300" simplePos="0" relativeHeight="251659264" behindDoc="0" locked="0" layoutInCell="1" allowOverlap="1" wp14:anchorId="4D8F131E" wp14:editId="04DD3CF9">
                <wp:simplePos x="0" y="0"/>
                <wp:positionH relativeFrom="column">
                  <wp:posOffset>-469900</wp:posOffset>
                </wp:positionH>
                <wp:positionV relativeFrom="paragraph">
                  <wp:posOffset>0</wp:posOffset>
                </wp:positionV>
                <wp:extent cx="6614795" cy="1828800"/>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6614795" cy="1828800"/>
                        </a:xfrm>
                        <a:prstGeom prst="rect">
                          <a:avLst/>
                        </a:prstGeom>
                        <a:noFill/>
                        <a:ln>
                          <a:noFill/>
                        </a:ln>
                        <a:effectLst/>
                      </wps:spPr>
                      <wps:txbx>
                        <w:txbxContent>
                          <w:p w:rsidR="00C63227" w:rsidRPr="00C63227" w:rsidRDefault="00C63227" w:rsidP="00C63227">
                            <w:pPr>
                              <w:pStyle w:val="NoSpacing"/>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63227">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Archdiocese of Rabaul</w:t>
                            </w:r>
                          </w:p>
                          <w:p w:rsidR="00C63227" w:rsidRPr="00C63227" w:rsidRDefault="00C63227" w:rsidP="00C63227">
                            <w:pPr>
                              <w:pStyle w:val="NoSpacing"/>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Chevron">
                          <a:avLst/>
                        </a:prstTxWarp>
                        <a:spAutoFit/>
                      </wps:bodyPr>
                    </wps:wsp>
                  </a:graphicData>
                </a:graphic>
                <wp14:sizeRelH relativeFrom="margin">
                  <wp14:pctWidth>0</wp14:pctWidth>
                </wp14:sizeRelH>
              </wp:anchor>
            </w:drawing>
          </mc:Choice>
          <mc:Fallback>
            <w:pict>
              <v:shapetype w14:anchorId="4D8F131E" id="_x0000_t202" coordsize="21600,21600" o:spt="202" path="m,l,21600r21600,l21600,xe">
                <v:stroke joinstyle="miter"/>
                <v:path gradientshapeok="t" o:connecttype="rect"/>
              </v:shapetype>
              <v:shape id="Text Box 1" o:spid="_x0000_s1026" type="#_x0000_t202" style="position:absolute;left:0;text-align:left;margin-left:-37pt;margin-top:0;width:520.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a/LQIAAFcEAAAOAAAAZHJzL2Uyb0RvYy54bWysVMGO2jAQvVfqP1i+lxDEsiwirCgrqkqo&#10;uxJUezaOQyLFHndsSOjXd+wElm57qnpxxjPj8cx7z5k/trpmJ4WuApPxdDDkTBkJeWUOGf++W3+a&#10;cua8MLmowaiMn5Xjj4uPH+aNnakRlFDnChkVMW7W2IyX3ttZkjhZKi3cAKwyFCwAtfC0xUOSo2io&#10;uq6T0XA4SRrA3CJI5Rx5n7ogX8T6RaGkfy4KpzyrM069+bhiXPdhTRZzMTugsGUl+zbEP3ShRWXo&#10;0mupJ+EFO2L1RyldSQQHhR9I0AkURSVVnIGmSYfvptmWwqo4C4Hj7BUm9//Kym+nF2RVTtxxZoQm&#10;inaq9ewztCwN6DTWzShpaynNt+QOmb3fkTMM3Raow5fGYRQnnM9XbEMxSc7JJB3fP9xxJimWTkfT&#10;6TCin7wdt+j8FwWaBSPjSORFTMVp4zxdSamXlHCbgXVV15HA2vzmoMTOo6IC+tNhkq7jYPl23/Zj&#10;7CE/03QInTqcleuKOtgI518EkhxoIJK4f6alqKHJOPQWZyXgz7/5Qz6xRFHOGpJXxt2Po0DFWf3V&#10;EH8P6Xgc9Bg347v7EW3wNrK/jZijXgEpmDii7qIZ8n19MQsE/UovYRlupZAwku7OuL+YK9+Jnl6S&#10;VMtlTCIFWuE3ZmtlKB0gDPju2leBtifBE3+rUp0QOn2/46LLDSedXR49MRKJCgB3qBJrYUPqjfz1&#10;Ly08j9t9zHr7Hyx+AQAA//8DAFBLAwQUAAYACAAAACEAvu9gU94AAAAIAQAADwAAAGRycy9kb3du&#10;cmV2LnhtbEyPzU7DMBCE70i8g7VI3Fq7FTQhZFNV/EgcuFDC3Y2XOCK2o9ht0rdnOdHLSKtZzXxT&#10;bmfXixONsQseYbVUIMg3wXS+Rag/Xxc5iJi0N7oPnhDOFGFbXV+VujBh8h902qdWcIiPhUawKQ2F&#10;lLGx5HRchoE8e99hdDrxObbSjHricNfLtVIb6XTnucHqgZ4sNT/7o0NIyexW5/rFxbev+f15sqq5&#10;1zXi7c28ewSRaE7/z/CHz+hQMdMhHL2JokdYZHe8JSGwsv2wyTIQB4R1niuQVSkvB1S/AAAA//8D&#10;AFBLAQItABQABgAIAAAAIQC2gziS/gAAAOEBAAATAAAAAAAAAAAAAAAAAAAAAABbQ29udGVudF9U&#10;eXBlc10ueG1sUEsBAi0AFAAGAAgAAAAhADj9If/WAAAAlAEAAAsAAAAAAAAAAAAAAAAALwEAAF9y&#10;ZWxzLy5yZWxzUEsBAi0AFAAGAAgAAAAhAMhfNr8tAgAAVwQAAA4AAAAAAAAAAAAAAAAALgIAAGRy&#10;cy9lMm9Eb2MueG1sUEsBAi0AFAAGAAgAAAAhAL7vYFPeAAAACAEAAA8AAAAAAAAAAAAAAAAAhwQA&#10;AGRycy9kb3ducmV2LnhtbFBLBQYAAAAABAAEAPMAAACSBQAAAAA=&#10;" filled="f" stroked="f">
                <v:textbox style="mso-fit-shape-to-text:t">
                  <w:txbxContent>
                    <w:p w:rsidR="00C63227" w:rsidRPr="00C63227" w:rsidRDefault="00C63227" w:rsidP="00C63227">
                      <w:pPr>
                        <w:pStyle w:val="NoSpacing"/>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63227">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Archdiocese of Rabaul</w:t>
                      </w:r>
                    </w:p>
                    <w:p w:rsidR="00C63227" w:rsidRPr="00C63227" w:rsidRDefault="00C63227" w:rsidP="00C63227">
                      <w:pPr>
                        <w:pStyle w:val="NoSpacing"/>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rsidR="00C63227" w:rsidRPr="00C63227" w:rsidRDefault="00C63227" w:rsidP="00C63227">
      <w:pPr>
        <w:jc w:val="center"/>
      </w:pPr>
      <w:r w:rsidRPr="00C63227">
        <w:rPr>
          <w:noProof/>
          <w:lang w:eastAsia="en-AU"/>
        </w:rPr>
        <w:drawing>
          <wp:inline distT="0" distB="0" distL="0" distR="0" wp14:anchorId="4553A1E4" wp14:editId="34768CD5">
            <wp:extent cx="4943400" cy="3089189"/>
            <wp:effectExtent l="0" t="0" r="0" b="0"/>
            <wp:docPr id="2" name="Picture 2" descr="C:\Users\Chris Libai\Desktop\XV G.A 2018\Imag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 Libai\Desktop\XV G.A 2018\Image\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2372" cy="3126042"/>
                    </a:xfrm>
                    <a:prstGeom prst="rect">
                      <a:avLst/>
                    </a:prstGeom>
                    <a:noFill/>
                    <a:ln>
                      <a:noFill/>
                    </a:ln>
                  </pic:spPr>
                </pic:pic>
              </a:graphicData>
            </a:graphic>
          </wp:inline>
        </w:drawing>
      </w:r>
    </w:p>
    <w:p w:rsidR="00C63227" w:rsidRPr="00C63227" w:rsidRDefault="00C63227" w:rsidP="00C63227">
      <w:r>
        <w:rPr>
          <w:noProof/>
          <w:lang w:eastAsia="en-AU"/>
        </w:rPr>
        <mc:AlternateContent>
          <mc:Choice Requires="wps">
            <w:drawing>
              <wp:anchor distT="0" distB="0" distL="114300" distR="114300" simplePos="0" relativeHeight="251661312" behindDoc="0" locked="0" layoutInCell="1" allowOverlap="1" wp14:anchorId="60E837C5" wp14:editId="47B07634">
                <wp:simplePos x="0" y="0"/>
                <wp:positionH relativeFrom="column">
                  <wp:posOffset>7620</wp:posOffset>
                </wp:positionH>
                <wp:positionV relativeFrom="paragraph">
                  <wp:posOffset>277495</wp:posOffset>
                </wp:positionV>
                <wp:extent cx="5758180" cy="182880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5758180" cy="1828800"/>
                        </a:xfrm>
                        <a:prstGeom prst="rect">
                          <a:avLst/>
                        </a:prstGeom>
                        <a:noFill/>
                        <a:ln>
                          <a:noFill/>
                        </a:ln>
                        <a:effectLst/>
                      </wps:spPr>
                      <wps:txbx>
                        <w:txbxContent>
                          <w:p w:rsidR="00C63227" w:rsidRPr="00C63227" w:rsidRDefault="00C63227" w:rsidP="00C63227">
                            <w:pPr>
                              <w:jc w:val="center"/>
                              <w:rPr>
                                <w:b/>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3227" w:rsidRPr="00C63227" w:rsidRDefault="00C63227" w:rsidP="00C63227">
                            <w:pPr>
                              <w:tabs>
                                <w:tab w:val="left" w:pos="2893"/>
                              </w:tabs>
                              <w:jc w:val="center"/>
                              <w:rPr>
                                <w:rFonts w:ascii="Tahoma" w:hAnsi="Tahoma" w:cs="Tahoma"/>
                                <w:b/>
                                <w:color w:val="000000" w:themeColor="text1"/>
                                <w:sz w:val="96"/>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3227">
                              <w:rPr>
                                <w:rFonts w:ascii="Tahoma" w:hAnsi="Tahoma" w:cs="Tahoma"/>
                                <w:b/>
                                <w:color w:val="000000" w:themeColor="text1"/>
                                <w:sz w:val="96"/>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E837C5" id="Text Box 3" o:spid="_x0000_s1027" type="#_x0000_t202" style="position:absolute;margin-left:.6pt;margin-top:21.85pt;width:453.4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vZLwIAAF4EAAAOAAAAZHJzL2Uyb0RvYy54bWysVE2P2jAQvVfqf7B8LyEsdLOIsKK7oqqE&#10;dleCas/GcUik+KO2IaG/vs8OsHTbU9WLM54Zj2fee87svpMNOQjraq1ymg6GlAjFdVGrXU6/b5af&#10;MkqcZ6pgjVYip0fh6P3844dZa6ZipCvdFMISFFFu2pqcVt6baZI4XgnJ3EAboRAstZXMY2t3SWFZ&#10;i+qySUbD4eek1bYwVnPhHLyPfZDOY/2yFNw/l6UTnjQ5RW8+rjau27Am8xmb7iwzVc1PbbB/6EKy&#10;WuHSS6lH5hnZ2/qPUrLmVjtd+gHXMtFlWXMRZ8A06fDdNOuKGRFnATjOXGBy/68sfzq8WFIXOb2h&#10;RDEJijai8+SL7shNQKc1boqktUGa7+AGy2e/gzMM3ZVWhi/GIYgD5+MF21CMwzm5nWRphhBHLM1G&#10;WTaM6Cdvx411/qvQkgQjpxbkRUzZYeU8WkHqOSXcpvSybppIYKN+cyCx94iogNPpMEnfcbB8t+3i&#10;3Jdptro4Ykire5E4w5c1Glkx51+YhSrQPJTun7GUjW5zqk8WJZW2P//mD/kgC1FKWqgsp+7HnllB&#10;SfNNgca7dDwOsoyb8eR2hI29jmyvI2ovHzSEnOJNGR7NkO+bs1laLV/xIBbhVoSY4rg7p/5sPvhe&#10;+3hQXCwWMQlCNMyv1NrwUDogGWDedK/MmhMXHjQ+6bMe2fQdJX1uOOnMYu9BTOQr4NyjCvLCBiKO&#10;NJ4eXHgl1/uY9fZbmP8CAAD//wMAUEsDBBQABgAIAAAAIQBIFddk3AAAAAgBAAAPAAAAZHJzL2Rv&#10;d25yZXYueG1sTI/NTsMwEITvSLyDtUjcqJ0GaAlxqoofiUMvlHDfxiaOiNdR7Dbp27Oc4Dia0cw3&#10;5Wb2vTjZMXaBNGQLBcJSE0xHrYb64/VmDSImJIN9IKvhbCNsqsuLEgsTJnq3p31qBZdQLFCDS2ko&#10;pIyNsx7jIgyW2PsKo8fEcmylGXHict/LpVL30mNHvOBwsE/ONt/7o9eQktlm5/rFx7fPefc8OdXc&#10;Ya319dW8fQSR7Jz+wvCLz+hQMdMhHMlE0bNeclDDbb4CwfaDWvO1g4Y8z1Ygq1L+P1D9AAAA//8D&#10;AFBLAQItABQABgAIAAAAIQC2gziS/gAAAOEBAAATAAAAAAAAAAAAAAAAAAAAAABbQ29udGVudF9U&#10;eXBlc10ueG1sUEsBAi0AFAAGAAgAAAAhADj9If/WAAAAlAEAAAsAAAAAAAAAAAAAAAAALwEAAF9y&#10;ZWxzLy5yZWxzUEsBAi0AFAAGAAgAAAAhAOqRW9kvAgAAXgQAAA4AAAAAAAAAAAAAAAAALgIAAGRy&#10;cy9lMm9Eb2MueG1sUEsBAi0AFAAGAAgAAAAhAEgV12TcAAAACAEAAA8AAAAAAAAAAAAAAAAAiQQA&#10;AGRycy9kb3ducmV2LnhtbFBLBQYAAAAABAAEAPMAAACSBQAAAAA=&#10;" filled="f" stroked="f">
                <v:textbox style="mso-fit-shape-to-text:t">
                  <w:txbxContent>
                    <w:p w:rsidR="00C63227" w:rsidRPr="00C63227" w:rsidRDefault="00C63227" w:rsidP="00C63227">
                      <w:pPr>
                        <w:jc w:val="center"/>
                        <w:rPr>
                          <w:b/>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3227" w:rsidRPr="00C63227" w:rsidRDefault="00C63227" w:rsidP="00C63227">
                      <w:pPr>
                        <w:tabs>
                          <w:tab w:val="left" w:pos="2893"/>
                        </w:tabs>
                        <w:jc w:val="center"/>
                        <w:rPr>
                          <w:rFonts w:ascii="Tahoma" w:hAnsi="Tahoma" w:cs="Tahoma"/>
                          <w:b/>
                          <w:color w:val="000000" w:themeColor="text1"/>
                          <w:sz w:val="96"/>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3227">
                        <w:rPr>
                          <w:rFonts w:ascii="Tahoma" w:hAnsi="Tahoma" w:cs="Tahoma"/>
                          <w:b/>
                          <w:color w:val="000000" w:themeColor="text1"/>
                          <w:sz w:val="96"/>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 SURVEY</w:t>
                      </w:r>
                    </w:p>
                  </w:txbxContent>
                </v:textbox>
                <w10:wrap type="square"/>
              </v:shape>
            </w:pict>
          </mc:Fallback>
        </mc:AlternateContent>
      </w:r>
    </w:p>
    <w:p w:rsidR="00C63227" w:rsidRPr="00C63227" w:rsidRDefault="00C63227" w:rsidP="00C63227"/>
    <w:p w:rsidR="00C63227" w:rsidRDefault="00C63227" w:rsidP="00C63227">
      <w:pPr>
        <w:tabs>
          <w:tab w:val="left" w:pos="2893"/>
        </w:tabs>
      </w:pPr>
    </w:p>
    <w:p w:rsidR="00C63227" w:rsidRDefault="00C63227" w:rsidP="00C63227">
      <w:pPr>
        <w:tabs>
          <w:tab w:val="left" w:pos="2893"/>
        </w:tabs>
      </w:pPr>
    </w:p>
    <w:p w:rsidR="00C63227" w:rsidRDefault="00C63227" w:rsidP="00C63227">
      <w:pPr>
        <w:tabs>
          <w:tab w:val="left" w:pos="2893"/>
        </w:tabs>
      </w:pPr>
    </w:p>
    <w:p w:rsidR="00C63227" w:rsidRDefault="00C63227" w:rsidP="00C63227">
      <w:pPr>
        <w:tabs>
          <w:tab w:val="left" w:pos="2893"/>
        </w:tabs>
      </w:pPr>
    </w:p>
    <w:p w:rsidR="00C63227" w:rsidRDefault="00C63227" w:rsidP="00C63227">
      <w:pPr>
        <w:tabs>
          <w:tab w:val="left" w:pos="2893"/>
        </w:tabs>
      </w:pPr>
    </w:p>
    <w:p w:rsidR="00C63227" w:rsidRDefault="00C63227" w:rsidP="00C63227">
      <w:pPr>
        <w:tabs>
          <w:tab w:val="left" w:pos="2893"/>
        </w:tabs>
      </w:pPr>
    </w:p>
    <w:p w:rsidR="00C63227" w:rsidRPr="00C63227" w:rsidRDefault="00C63227" w:rsidP="00C63227">
      <w:pPr>
        <w:pStyle w:val="ListParagraph"/>
        <w:widowControl w:val="0"/>
        <w:numPr>
          <w:ilvl w:val="0"/>
          <w:numId w:val="1"/>
        </w:numPr>
        <w:spacing w:after="0" w:line="240" w:lineRule="auto"/>
        <w:jc w:val="both"/>
        <w:rPr>
          <w:rFonts w:ascii="Tahoma" w:eastAsia="Times New Roman" w:hAnsi="Tahoma" w:cs="Tahoma"/>
          <w:b/>
          <w:bCs/>
          <w:color w:val="000000"/>
          <w:kern w:val="28"/>
          <w:lang w:eastAsia="en-AU"/>
          <w14:cntxtAlts/>
        </w:rPr>
      </w:pPr>
      <w:r w:rsidRPr="00C63227">
        <w:rPr>
          <w:rFonts w:ascii="Tahoma" w:eastAsia="Times New Roman" w:hAnsi="Tahoma" w:cs="Tahoma"/>
          <w:b/>
          <w:bCs/>
          <w:color w:val="000000"/>
          <w:kern w:val="28"/>
          <w:lang w:eastAsia="en-AU"/>
          <w14:cntxtAlts/>
        </w:rPr>
        <w:lastRenderedPageBreak/>
        <w:t>Gathering Statistics.</w:t>
      </w:r>
    </w:p>
    <w:p w:rsidR="00C63227" w:rsidRDefault="00C63227" w:rsidP="00C63227">
      <w:pPr>
        <w:widowControl w:val="0"/>
        <w:spacing w:after="0" w:line="240" w:lineRule="auto"/>
        <w:jc w:val="both"/>
        <w:rPr>
          <w:rFonts w:ascii="Tahoma" w:eastAsia="Times New Roman" w:hAnsi="Tahoma" w:cs="Tahoma"/>
          <w:color w:val="000000"/>
          <w:kern w:val="28"/>
          <w:lang w:eastAsia="en-AU"/>
          <w14:cntxtAlts/>
        </w:rPr>
      </w:pPr>
    </w:p>
    <w:p w:rsidR="00C63227" w:rsidRPr="00C63227" w:rsidRDefault="00C63227" w:rsidP="00C63227">
      <w:pPr>
        <w:widowControl w:val="0"/>
        <w:spacing w:after="0" w:line="240" w:lineRule="auto"/>
        <w:jc w:val="both"/>
        <w:rPr>
          <w:rFonts w:ascii="Tahoma" w:eastAsia="Times New Roman" w:hAnsi="Tahoma" w:cs="Tahoma"/>
          <w:color w:val="000000"/>
          <w:kern w:val="28"/>
          <w:lang w:eastAsia="en-AU"/>
          <w14:cntxtAlts/>
        </w:rPr>
      </w:pPr>
      <w:r w:rsidRPr="00C63227">
        <w:rPr>
          <w:rFonts w:ascii="Tahoma" w:eastAsia="Times New Roman" w:hAnsi="Tahoma" w:cs="Tahoma"/>
          <w:color w:val="000000"/>
          <w:kern w:val="28"/>
          <w:lang w:eastAsia="en-AU"/>
          <w14:cntxtAlts/>
        </w:rPr>
        <w:t>Please indicate, where possible, the source of the statistics and make reference to the year. Other pertinent information can be attached to better understand the situation in various countries.</w:t>
      </w:r>
    </w:p>
    <w:p w:rsidR="00C63227" w:rsidRDefault="00C63227" w:rsidP="00C63227">
      <w:pPr>
        <w:widowControl w:val="0"/>
        <w:spacing w:after="0" w:line="240" w:lineRule="auto"/>
        <w:jc w:val="both"/>
        <w:rPr>
          <w:rFonts w:ascii="Tahoma" w:eastAsia="Times New Roman" w:hAnsi="Tahoma" w:cs="Tahoma"/>
          <w:color w:val="000000"/>
          <w:kern w:val="28"/>
          <w:lang w:eastAsia="en-AU"/>
          <w14:cntxtAlts/>
        </w:rPr>
      </w:pPr>
    </w:p>
    <w:p w:rsidR="00C63227" w:rsidRPr="00C63227" w:rsidRDefault="00C63227" w:rsidP="00C63227">
      <w:pPr>
        <w:widowControl w:val="0"/>
        <w:spacing w:after="0" w:line="240" w:lineRule="auto"/>
        <w:ind w:left="360" w:hanging="360"/>
        <w:jc w:val="both"/>
        <w:rPr>
          <w:rFonts w:ascii="Tahoma" w:eastAsia="Times New Roman" w:hAnsi="Tahoma" w:cs="Tahoma"/>
          <w:color w:val="000000"/>
          <w:kern w:val="28"/>
          <w:lang w:eastAsia="en-AU"/>
          <w14:cntxtAlts/>
        </w:rPr>
      </w:pPr>
      <w:r w:rsidRPr="00C63227">
        <w:rPr>
          <w:rFonts w:ascii="Tahoma" w:eastAsia="Times New Roman" w:hAnsi="Tahoma" w:cs="Tahoma"/>
          <w:color w:val="000000"/>
          <w:kern w:val="28"/>
          <w:lang w:eastAsia="en-AU"/>
          <w14:cntxtAlts/>
        </w:rPr>
        <w:t xml:space="preserve">Number of </w:t>
      </w:r>
      <w:r w:rsidR="00E92A9B">
        <w:rPr>
          <w:rFonts w:ascii="Tahoma" w:eastAsia="Times New Roman" w:hAnsi="Tahoma" w:cs="Tahoma"/>
          <w:color w:val="000000"/>
          <w:kern w:val="28"/>
          <w:lang w:eastAsia="en-AU"/>
          <w14:cntxtAlts/>
        </w:rPr>
        <w:t xml:space="preserve">inhabitants in the </w:t>
      </w:r>
      <w:r w:rsidRPr="00E92A9B">
        <w:rPr>
          <w:rFonts w:ascii="Tahoma" w:eastAsia="Times New Roman" w:hAnsi="Tahoma" w:cs="Tahoma"/>
          <w:b/>
          <w:color w:val="000000"/>
          <w:kern w:val="28"/>
          <w:u w:val="single"/>
          <w:lang w:eastAsia="en-AU"/>
          <w14:cntxtAlts/>
        </w:rPr>
        <w:t>Archdiocese of Rabaul</w:t>
      </w:r>
      <w:r w:rsidR="00E92A9B">
        <w:rPr>
          <w:rFonts w:ascii="Tahoma" w:eastAsia="Times New Roman" w:hAnsi="Tahoma" w:cs="Tahoma"/>
          <w:color w:val="000000"/>
          <w:kern w:val="28"/>
          <w:lang w:eastAsia="en-AU"/>
          <w14:cntxtAlts/>
        </w:rPr>
        <w:t xml:space="preserve"> </w:t>
      </w:r>
      <w:r w:rsidRPr="00C63227">
        <w:rPr>
          <w:rFonts w:ascii="Tahoma" w:eastAsia="Times New Roman" w:hAnsi="Tahoma" w:cs="Tahoma"/>
          <w:color w:val="000000"/>
          <w:kern w:val="28"/>
          <w:lang w:eastAsia="en-AU"/>
          <w14:cntxtAlts/>
        </w:rPr>
        <w:t>and the birth rate.</w:t>
      </w:r>
    </w:p>
    <w:p w:rsidR="00C63227" w:rsidRPr="0046676B" w:rsidRDefault="001B625D" w:rsidP="00C63227">
      <w:pPr>
        <w:widowControl w:val="0"/>
        <w:numPr>
          <w:ilvl w:val="0"/>
          <w:numId w:val="2"/>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noProof/>
          <w:color w:val="000000"/>
          <w:kern w:val="28"/>
          <w:lang w:eastAsia="en-AU"/>
          <w14:cntxtAlts/>
        </w:rPr>
        <mc:AlternateContent>
          <mc:Choice Requires="wps">
            <w:drawing>
              <wp:anchor distT="45720" distB="45720" distL="114300" distR="114300" simplePos="0" relativeHeight="251664384" behindDoc="0" locked="0" layoutInCell="1" allowOverlap="1" wp14:anchorId="7E999692" wp14:editId="65325D4B">
                <wp:simplePos x="0" y="0"/>
                <wp:positionH relativeFrom="column">
                  <wp:posOffset>3154680</wp:posOffset>
                </wp:positionH>
                <wp:positionV relativeFrom="paragraph">
                  <wp:posOffset>87630</wp:posOffset>
                </wp:positionV>
                <wp:extent cx="2907665" cy="765810"/>
                <wp:effectExtent l="0" t="0" r="2603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765810"/>
                        </a:xfrm>
                        <a:prstGeom prst="rect">
                          <a:avLst/>
                        </a:prstGeom>
                        <a:solidFill>
                          <a:srgbClr val="FFFFFF"/>
                        </a:solidFill>
                        <a:ln w="9525">
                          <a:solidFill>
                            <a:srgbClr val="000000"/>
                          </a:solidFill>
                          <a:miter lim="800000"/>
                          <a:headEnd/>
                          <a:tailEnd/>
                        </a:ln>
                      </wps:spPr>
                      <wps:txbx>
                        <w:txbxContent>
                          <w:p w:rsidR="001B625D" w:rsidRDefault="001B625D">
                            <w:r>
                              <w:t>Reference:</w:t>
                            </w:r>
                          </w:p>
                          <w:p w:rsidR="001B625D" w:rsidRDefault="001B625D" w:rsidP="001B625D">
                            <w:pPr>
                              <w:pStyle w:val="ListParagraph"/>
                              <w:numPr>
                                <w:ilvl w:val="0"/>
                                <w:numId w:val="37"/>
                              </w:numPr>
                            </w:pPr>
                            <w:r>
                              <w:t>Archdiocesan Directory 2017</w:t>
                            </w:r>
                          </w:p>
                          <w:p w:rsidR="001B625D" w:rsidRDefault="001B625D" w:rsidP="001B625D">
                            <w:pPr>
                              <w:pStyle w:val="ListParagraph"/>
                              <w:numPr>
                                <w:ilvl w:val="0"/>
                                <w:numId w:val="37"/>
                              </w:numPr>
                            </w:pPr>
                            <w:r>
                              <w:t>Provincial Health Information office.</w:t>
                            </w:r>
                          </w:p>
                          <w:p w:rsidR="001B625D" w:rsidRDefault="001B6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99692" id="Text Box 2" o:spid="_x0000_s1028" type="#_x0000_t202" style="position:absolute;left:0;text-align:left;margin-left:248.4pt;margin-top:6.9pt;width:228.95pt;height:60.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cvJgIAAE0EAAAOAAAAZHJzL2Uyb0RvYy54bWysVNuO2yAQfa/Uf0C8N74oVyvOapttqkrb&#10;i7TbD8AYx6jAuEBip1/fASdptG1fqvoBMcxwmDlnxuu7QStyFNZJMCXNJiklwnCopdmX9Ovz7s2S&#10;EueZqZkCI0p6Eo7ebV6/WvddIXJoQdXCEgQxrui7krbed0WSON4KzdwEOmHQ2YDVzKNp90ltWY/o&#10;WiV5ms6THmzdWeDCOTx9GJ10E/GbRnD/uWmc8ESVFHPzcbVxrcKabNas2FvWtZKf02D/kIVm0uCj&#10;V6gH5hk5WPkblJbcgoPGTzjoBJpGchFrwGqy9EU1Ty3rRKwFyXHdlSb3/2D5p+MXS2Rd0jxbUGKY&#10;RpGexeDJWxhIHvjpO1dg2FOHgX7AY9Q51uq6R+DfHDGwbZnZi3troW8FqzG/LNxMbq6OOC6AVP1H&#10;qPEZdvAQgYbG6kAe0kEQHXU6XbUJqXA8zFfpYj6fUcLRt5jPllkUL2HF5XZnnX8vQJOwKalF7SM6&#10;Oz46H7JhxSUkPOZAyXonlYqG3VdbZcmRYZ/s4hcLeBGmDOlLuprls5GAv0Kk8fsThJYeG15JXdLl&#10;NYgVgbZ3po7t6JlU4x5TVubMY6BuJNEP1TBKdpGngvqExFoY+xvnETct2B+U9NjbJXXfD8wKStQH&#10;g+Kssuk0DEM0prNFjoa99VS3HmY4QpXUUzJutz4OUODNwD2K2MjIb1B7zOScMvZspP08X2Eobu0Y&#10;9esvsPkJAAD//wMAUEsDBBQABgAIAAAAIQCin4rd4AAAAAoBAAAPAAAAZHJzL2Rvd25yZXYueG1s&#10;TI/BTsMwEETvSPyDtUhcEHWgJm1CnAohgeAGbQVXN3aTCHsdbDcNf8/2BKfV7oxm31SryVk2mhB7&#10;jxJuZhkwg43XPbYStpun6yWwmBRqZT0aCT8mwqo+P6tUqf0R3824Ti2jEIylktClNJScx6YzTsWZ&#10;HwyStvfBqURraLkO6kjhzvLbLMu5Uz3Sh04N5rEzzdf64CQsxcv4GV/nbx9NvrdFulqMz99BysuL&#10;6eEeWDJT+jPDCZ/QoSamnT+gjsxKEEVO6ImEOU0yFHdiAWx3OggBvK74/wr1LwAAAP//AwBQSwEC&#10;LQAUAAYACAAAACEAtoM4kv4AAADhAQAAEwAAAAAAAAAAAAAAAAAAAAAAW0NvbnRlbnRfVHlwZXNd&#10;LnhtbFBLAQItABQABgAIAAAAIQA4/SH/1gAAAJQBAAALAAAAAAAAAAAAAAAAAC8BAABfcmVscy8u&#10;cmVsc1BLAQItABQABgAIAAAAIQDWyicvJgIAAE0EAAAOAAAAAAAAAAAAAAAAAC4CAABkcnMvZTJv&#10;RG9jLnhtbFBLAQItABQABgAIAAAAIQCin4rd4AAAAAoBAAAPAAAAAAAAAAAAAAAAAIAEAABkcnMv&#10;ZG93bnJldi54bWxQSwUGAAAAAAQABADzAAAAjQUAAAAA&#10;">
                <v:textbox>
                  <w:txbxContent>
                    <w:p w:rsidR="001B625D" w:rsidRDefault="001B625D">
                      <w:r>
                        <w:t>Reference:</w:t>
                      </w:r>
                    </w:p>
                    <w:p w:rsidR="001B625D" w:rsidRDefault="001B625D" w:rsidP="001B625D">
                      <w:pPr>
                        <w:pStyle w:val="ListParagraph"/>
                        <w:numPr>
                          <w:ilvl w:val="0"/>
                          <w:numId w:val="37"/>
                        </w:numPr>
                      </w:pPr>
                      <w:r>
                        <w:t>Archdiocesan Directory 2017</w:t>
                      </w:r>
                    </w:p>
                    <w:p w:rsidR="001B625D" w:rsidRDefault="001B625D" w:rsidP="001B625D">
                      <w:pPr>
                        <w:pStyle w:val="ListParagraph"/>
                        <w:numPr>
                          <w:ilvl w:val="0"/>
                          <w:numId w:val="37"/>
                        </w:numPr>
                      </w:pPr>
                      <w:r>
                        <w:t>Provincial Health Information office.</w:t>
                      </w:r>
                    </w:p>
                    <w:p w:rsidR="001B625D" w:rsidRDefault="001B625D"/>
                  </w:txbxContent>
                </v:textbox>
                <w10:wrap type="square"/>
              </v:shape>
            </w:pict>
          </mc:Fallback>
        </mc:AlternateContent>
      </w:r>
      <w:r w:rsidRPr="0046676B">
        <w:rPr>
          <w:rFonts w:ascii="Iskoola Pota" w:eastAsia="Times New Roman" w:hAnsi="Iskoola Pota" w:cs="Iskoola Pota"/>
          <w:noProof/>
          <w:color w:val="000000"/>
          <w:kern w:val="28"/>
          <w:lang w:eastAsia="en-AU"/>
        </w:rPr>
        <mc:AlternateContent>
          <mc:Choice Requires="wps">
            <w:drawing>
              <wp:anchor distT="0" distB="0" distL="114300" distR="114300" simplePos="0" relativeHeight="251662336" behindDoc="0" locked="0" layoutInCell="1" allowOverlap="1" wp14:anchorId="19D6FB65" wp14:editId="6777119A">
                <wp:simplePos x="0" y="0"/>
                <wp:positionH relativeFrom="column">
                  <wp:posOffset>2965622</wp:posOffset>
                </wp:positionH>
                <wp:positionV relativeFrom="paragraph">
                  <wp:posOffset>38735</wp:posOffset>
                </wp:positionV>
                <wp:extent cx="107092" cy="815546"/>
                <wp:effectExtent l="0" t="0" r="45720" b="22860"/>
                <wp:wrapNone/>
                <wp:docPr id="4" name="Right Brace 4"/>
                <wp:cNvGraphicFramePr/>
                <a:graphic xmlns:a="http://schemas.openxmlformats.org/drawingml/2006/main">
                  <a:graphicData uri="http://schemas.microsoft.com/office/word/2010/wordprocessingShape">
                    <wps:wsp>
                      <wps:cNvSpPr/>
                      <wps:spPr>
                        <a:xfrm>
                          <a:off x="0" y="0"/>
                          <a:ext cx="107092" cy="81554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076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233.5pt;margin-top:3.05pt;width:8.45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FrWwIAAB0FAAAOAAAAZHJzL2Uyb0RvYy54bWysVFtr2zAUfh/sPwi9r7ZDegtxStbSMSht&#10;aTv6rMhSLNBtR0qc7NfvSLbT0hbGxl7kc3zun76j+cXOaLIVEJSzNa2OSkqE5a5Rdl3TH0/XX84o&#10;CZHZhmlnRU33ItCLxedP887PxMS1TjcCCCaxYdb5mrYx+llRBN4Kw8KR88KiUTowLKIK66IB1mF2&#10;o4tJWZ4UnYPGg+MiBPx71RvpIueXUvB4J2UQkeiaYm8xn5DPVTqLxZzN1sB8q/jQBvuHLgxTFose&#10;Ul2xyMgG1LtURnFwwcl4xJ0pnJSKizwDTlOVb6Z5bJkXeRYEJ/gDTOH/peW323sgqqnplBLLDF7R&#10;g1q3kXwFxgWZJoA6H2bo9+jvYdACimnanQSTvjgH2WVQ9wdQxS4Sjj+r8rQ8n1DC0XRWHR9PT1LO&#10;4iXYQ4jfhDMkCTWFVD5Xz4Cy7U2IfcDoiNGppb6JLMW9FqkPbR+ExGlS2RydeSQuNZAtQwYwzoWN&#10;1dBA9k5hUml9CCz/HDj4p1CROfY3wYeIXNnZeAg2yjr4qHrcjS3L3n9EoJ87QbByzR4vElzP8OD5&#10;tUI4b1iI9wyQ0kh+XNN4h4fUrqupGyRKWge/Pvqf/JFpaKWkwxWpafi5YSAo0d8tcvC8mk7TTmVl&#10;enw6QQVeW1avLXZjLh3eQYUPgudZTP5Rj6IEZ55xm5epKpqY5Vi7pjzCqFzGfnXxPeBiucxuuEee&#10;xRv76Pl464koT7tnBn7gVEQy3rpxndjsDal633Qf1i030UmVGfeC64A37mBm7vBepCV/rWevl1dt&#10;8RsAAP//AwBQSwMEFAAGAAgAAAAhAFEIFRXdAAAACQEAAA8AAABkcnMvZG93bnJldi54bWxMj0FP&#10;g0AUhO8m/ofNM/Fml1qEFlmaRq3nWr30toXnQmTfIrtQ+Pc+T3qczGTmm3w72VaM2PvGkYLlIgKB&#10;VLqqIaPg431/twbhg6ZKt45QwYwetsX1Va6zyl3oDcdjMIJLyGdaQR1Cl0npyxqt9gvXIbH36Xqr&#10;A8veyKrXFy63rbyPokRa3RAv1LrDpxrLr+NgFZiXUzTNr8/j97wL2qcpHsx+UOr2Zto9ggg4hb8w&#10;/OIzOhTMdHYDVV60CuIk5S9BQbIEwX68Xm1AnDm4ih9AFrn8/6D4AQAA//8DAFBLAQItABQABgAI&#10;AAAAIQC2gziS/gAAAOEBAAATAAAAAAAAAAAAAAAAAAAAAABbQ29udGVudF9UeXBlc10ueG1sUEsB&#10;Ai0AFAAGAAgAAAAhADj9If/WAAAAlAEAAAsAAAAAAAAAAAAAAAAALwEAAF9yZWxzLy5yZWxzUEsB&#10;Ai0AFAAGAAgAAAAhAEWWUWtbAgAAHQUAAA4AAAAAAAAAAAAAAAAALgIAAGRycy9lMm9Eb2MueG1s&#10;UEsBAi0AFAAGAAgAAAAhAFEIFRXdAAAACQEAAA8AAAAAAAAAAAAAAAAAtQQAAGRycy9kb3ducmV2&#10;LnhtbFBLBQYAAAAABAAEAPMAAAC/BQAAAAA=&#10;" adj="236" strokecolor="#5b9bd5 [3204]" strokeweight=".5pt">
                <v:stroke joinstyle="miter"/>
              </v:shape>
            </w:pict>
          </mc:Fallback>
        </mc:AlternateContent>
      </w:r>
      <w:r w:rsidR="00C63227" w:rsidRPr="0046676B">
        <w:rPr>
          <w:rFonts w:ascii="Iskoola Pota" w:eastAsia="Times New Roman" w:hAnsi="Iskoola Pota" w:cs="Iskoola Pota"/>
          <w:color w:val="000000"/>
          <w:kern w:val="28"/>
          <w:lang w:eastAsia="en-AU"/>
          <w14:cntxtAlts/>
        </w:rPr>
        <w:t>Provincial (ENBP) population – 354,004</w:t>
      </w:r>
    </w:p>
    <w:p w:rsidR="00C63227" w:rsidRPr="0046676B" w:rsidRDefault="00C63227" w:rsidP="00C63227">
      <w:pPr>
        <w:widowControl w:val="0"/>
        <w:numPr>
          <w:ilvl w:val="0"/>
          <w:numId w:val="2"/>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Catholics – 155,407 (43.6%)</w:t>
      </w:r>
    </w:p>
    <w:p w:rsidR="00C63227" w:rsidRPr="0046676B" w:rsidRDefault="00C84D15" w:rsidP="00C63227">
      <w:pPr>
        <w:widowControl w:val="0"/>
        <w:numPr>
          <w:ilvl w:val="0"/>
          <w:numId w:val="2"/>
        </w:numPr>
        <w:spacing w:after="0" w:line="240" w:lineRule="auto"/>
        <w:contextualSpacing/>
        <w:jc w:val="both"/>
        <w:rPr>
          <w:rFonts w:ascii="Iskoola Pota" w:eastAsia="Times New Roman" w:hAnsi="Iskoola Pota" w:cs="Iskoola Pota"/>
          <w:i/>
          <w:color w:val="000000"/>
          <w:kern w:val="28"/>
          <w:lang w:eastAsia="en-AU"/>
          <w14:cntxtAlts/>
        </w:rPr>
      </w:pPr>
      <w:r w:rsidRPr="0046676B">
        <w:rPr>
          <w:rFonts w:ascii="Iskoola Pota" w:eastAsia="Times New Roman" w:hAnsi="Iskoola Pota" w:cs="Iskoola Pota"/>
          <w:color w:val="000000"/>
          <w:kern w:val="28"/>
          <w:lang w:eastAsia="en-AU"/>
          <w14:cntxtAlts/>
        </w:rPr>
        <w:t>Non Catholics – 198,597 (56.4 %)</w:t>
      </w:r>
    </w:p>
    <w:p w:rsidR="00275747" w:rsidRPr="0046676B" w:rsidRDefault="00275747" w:rsidP="00C63227">
      <w:pPr>
        <w:widowControl w:val="0"/>
        <w:numPr>
          <w:ilvl w:val="0"/>
          <w:numId w:val="2"/>
        </w:numPr>
        <w:spacing w:after="0" w:line="240" w:lineRule="auto"/>
        <w:contextualSpacing/>
        <w:jc w:val="both"/>
        <w:rPr>
          <w:rFonts w:ascii="Iskoola Pota" w:eastAsia="Times New Roman" w:hAnsi="Iskoola Pota" w:cs="Iskoola Pota"/>
          <w:i/>
          <w:color w:val="000000"/>
          <w:kern w:val="28"/>
          <w:lang w:eastAsia="en-AU"/>
          <w14:cntxtAlts/>
        </w:rPr>
      </w:pPr>
      <w:r w:rsidRPr="0046676B">
        <w:rPr>
          <w:rFonts w:ascii="Iskoola Pota" w:eastAsia="Times New Roman" w:hAnsi="Iskoola Pota" w:cs="Iskoola Pota"/>
          <w:color w:val="000000"/>
          <w:kern w:val="28"/>
          <w:lang w:eastAsia="en-AU"/>
          <w14:cntxtAlts/>
        </w:rPr>
        <w:t xml:space="preserve">Birth Rate </w:t>
      </w:r>
      <w:r w:rsidR="00BC0EF8" w:rsidRPr="0046676B">
        <w:rPr>
          <w:rFonts w:ascii="Iskoola Pota" w:eastAsia="Times New Roman" w:hAnsi="Iskoola Pota" w:cs="Iskoola Pota"/>
          <w:color w:val="000000"/>
          <w:kern w:val="28"/>
          <w:lang w:eastAsia="en-AU"/>
          <w14:cntxtAlts/>
        </w:rPr>
        <w:t>3.2% (ENB Province)</w:t>
      </w:r>
    </w:p>
    <w:p w:rsidR="00BC0EF8" w:rsidRPr="0046676B" w:rsidRDefault="00BC0EF8" w:rsidP="00C63227">
      <w:pPr>
        <w:widowControl w:val="0"/>
        <w:numPr>
          <w:ilvl w:val="0"/>
          <w:numId w:val="2"/>
        </w:numPr>
        <w:spacing w:after="0" w:line="240" w:lineRule="auto"/>
        <w:contextualSpacing/>
        <w:jc w:val="both"/>
        <w:rPr>
          <w:rFonts w:ascii="Iskoola Pota" w:eastAsia="Times New Roman" w:hAnsi="Iskoola Pota" w:cs="Iskoola Pota"/>
          <w:i/>
          <w:color w:val="000000"/>
          <w:kern w:val="28"/>
          <w:lang w:eastAsia="en-AU"/>
          <w14:cntxtAlts/>
        </w:rPr>
      </w:pPr>
      <w:r w:rsidRPr="0046676B">
        <w:rPr>
          <w:rFonts w:ascii="Iskoola Pota" w:eastAsia="Times New Roman" w:hAnsi="Iskoola Pota" w:cs="Iskoola Pota"/>
          <w:color w:val="000000"/>
          <w:kern w:val="28"/>
          <w:lang w:eastAsia="en-AU"/>
          <w14:cntxtAlts/>
        </w:rPr>
        <w:t>Growth rate 3.6% (ENB Province)</w:t>
      </w:r>
    </w:p>
    <w:p w:rsidR="00BC0EF8" w:rsidRDefault="00BC0EF8" w:rsidP="001B625D">
      <w:pPr>
        <w:widowControl w:val="0"/>
        <w:spacing w:after="0" w:line="240" w:lineRule="auto"/>
        <w:contextualSpacing/>
        <w:jc w:val="both"/>
        <w:rPr>
          <w:rFonts w:ascii="Tahoma" w:eastAsia="Times New Roman" w:hAnsi="Tahoma" w:cs="Tahoma"/>
          <w:color w:val="000000"/>
          <w:kern w:val="28"/>
          <w:lang w:eastAsia="en-AU"/>
          <w14:cntxtAlts/>
        </w:rPr>
      </w:pPr>
    </w:p>
    <w:p w:rsidR="004224FF" w:rsidRPr="001B625D" w:rsidRDefault="004224FF" w:rsidP="001B625D">
      <w:pPr>
        <w:widowControl w:val="0"/>
        <w:spacing w:after="0" w:line="240" w:lineRule="auto"/>
        <w:contextualSpacing/>
        <w:jc w:val="both"/>
        <w:rPr>
          <w:rFonts w:ascii="Tahoma" w:eastAsia="Times New Roman" w:hAnsi="Tahoma" w:cs="Tahoma"/>
          <w:color w:val="000000"/>
          <w:kern w:val="28"/>
          <w:lang w:eastAsia="en-AU"/>
          <w14:cntxtAlts/>
        </w:rPr>
      </w:pPr>
    </w:p>
    <w:p w:rsidR="00C63227" w:rsidRPr="00E92A9B" w:rsidRDefault="00C63227" w:rsidP="00C63227">
      <w:pPr>
        <w:pStyle w:val="ListParagraph"/>
        <w:widowControl w:val="0"/>
        <w:jc w:val="both"/>
        <w:rPr>
          <w:rFonts w:ascii="Tahoma" w:hAnsi="Tahoma" w:cs="Tahoma"/>
          <w:b/>
          <w:u w:val="single"/>
        </w:rPr>
      </w:pPr>
      <w:r w:rsidRPr="00C63227">
        <w:rPr>
          <w:rFonts w:ascii="Symbol" w:hAnsi="Symbol"/>
          <w:lang w:val="x-none"/>
        </w:rPr>
        <w:t></w:t>
      </w:r>
      <w:r>
        <w:t> </w:t>
      </w:r>
      <w:r w:rsidRPr="00C63227">
        <w:rPr>
          <w:rFonts w:ascii="Tahoma" w:hAnsi="Tahoma" w:cs="Tahoma"/>
        </w:rPr>
        <w:t xml:space="preserve">Number and percentage of young people </w:t>
      </w:r>
      <w:r w:rsidR="00E92A9B">
        <w:rPr>
          <w:rFonts w:ascii="Tahoma" w:hAnsi="Tahoma" w:cs="Tahoma"/>
        </w:rPr>
        <w:t xml:space="preserve">(ages 16-29) in the  </w:t>
      </w:r>
      <w:r w:rsidR="00E92A9B" w:rsidRPr="00E92A9B">
        <w:rPr>
          <w:rFonts w:ascii="Tahoma" w:hAnsi="Tahoma" w:cs="Tahoma"/>
          <w:b/>
          <w:u w:val="single"/>
        </w:rPr>
        <w:t>Archdiocese of Rabaul</w:t>
      </w:r>
      <w:r w:rsidRPr="00E92A9B">
        <w:rPr>
          <w:rFonts w:ascii="Tahoma" w:hAnsi="Tahoma" w:cs="Tahoma"/>
          <w:b/>
          <w:u w:val="single"/>
        </w:rPr>
        <w:t>.</w:t>
      </w:r>
    </w:p>
    <w:p w:rsidR="00C84D15" w:rsidRPr="00C55E90" w:rsidRDefault="00C84D15" w:rsidP="00C84D15">
      <w:pPr>
        <w:pStyle w:val="ListParagraph"/>
        <w:widowControl w:val="0"/>
        <w:numPr>
          <w:ilvl w:val="0"/>
          <w:numId w:val="32"/>
        </w:numPr>
        <w:jc w:val="both"/>
        <w:rPr>
          <w:rFonts w:ascii="Iskoola Pota" w:hAnsi="Iskoola Pota" w:cs="Iskoola Pota"/>
          <w:b/>
        </w:rPr>
      </w:pPr>
      <w:r w:rsidRPr="0046676B">
        <w:rPr>
          <w:rFonts w:ascii="Iskoola Pota" w:hAnsi="Iskoola Pota" w:cs="Iskoola Pota"/>
        </w:rPr>
        <w:t xml:space="preserve">Number: </w:t>
      </w:r>
      <w:r w:rsidR="00C55E90" w:rsidRPr="00C55E90">
        <w:rPr>
          <w:rFonts w:ascii="Iskoola Pota" w:hAnsi="Iskoola Pota" w:cs="Iskoola Pota"/>
          <w:b/>
        </w:rPr>
        <w:t>22,264</w:t>
      </w:r>
    </w:p>
    <w:p w:rsidR="00C84D15" w:rsidRPr="00C55E90" w:rsidRDefault="00C84D15" w:rsidP="00C84D15">
      <w:pPr>
        <w:pStyle w:val="ListParagraph"/>
        <w:widowControl w:val="0"/>
        <w:numPr>
          <w:ilvl w:val="0"/>
          <w:numId w:val="32"/>
        </w:numPr>
        <w:jc w:val="both"/>
        <w:rPr>
          <w:rFonts w:ascii="Iskoola Pota" w:hAnsi="Iskoola Pota" w:cs="Iskoola Pota"/>
          <w:b/>
        </w:rPr>
      </w:pPr>
      <w:r w:rsidRPr="0046676B">
        <w:rPr>
          <w:rFonts w:ascii="Iskoola Pota" w:hAnsi="Iskoola Pota" w:cs="Iskoola Pota"/>
        </w:rPr>
        <w:t>Percentage:</w:t>
      </w:r>
      <w:r w:rsidR="00C55E90">
        <w:rPr>
          <w:rFonts w:ascii="Iskoola Pota" w:hAnsi="Iskoola Pota" w:cs="Iskoola Pota"/>
        </w:rPr>
        <w:t xml:space="preserve"> </w:t>
      </w:r>
      <w:r w:rsidR="00C55E90" w:rsidRPr="00C55E90">
        <w:rPr>
          <w:rFonts w:ascii="Iskoola Pota" w:hAnsi="Iskoola Pota" w:cs="Iskoola Pota"/>
          <w:b/>
        </w:rPr>
        <w:t>14.32% = 14%</w:t>
      </w:r>
    </w:p>
    <w:p w:rsidR="00C84D15" w:rsidRDefault="00C84D15" w:rsidP="00C84D15">
      <w:pPr>
        <w:pStyle w:val="ListParagraph"/>
        <w:widowControl w:val="0"/>
        <w:ind w:left="1440"/>
        <w:jc w:val="both"/>
        <w:rPr>
          <w:rFonts w:ascii="Tahoma" w:hAnsi="Tahoma" w:cs="Tahoma"/>
        </w:rPr>
      </w:pPr>
    </w:p>
    <w:p w:rsidR="004224FF" w:rsidRPr="00C63227" w:rsidRDefault="004224FF" w:rsidP="00C84D15">
      <w:pPr>
        <w:pStyle w:val="ListParagraph"/>
        <w:widowControl w:val="0"/>
        <w:ind w:left="1440"/>
        <w:jc w:val="both"/>
        <w:rPr>
          <w:rFonts w:ascii="Tahoma" w:hAnsi="Tahoma" w:cs="Tahoma"/>
        </w:rPr>
      </w:pPr>
    </w:p>
    <w:p w:rsidR="00C63227" w:rsidRPr="00E92A9B" w:rsidRDefault="00C63227" w:rsidP="00C63227">
      <w:pPr>
        <w:pStyle w:val="ListParagraph"/>
        <w:widowControl w:val="0"/>
        <w:jc w:val="both"/>
        <w:rPr>
          <w:rFonts w:ascii="Tahoma" w:hAnsi="Tahoma" w:cs="Tahoma"/>
          <w:b/>
          <w:u w:val="single"/>
        </w:rPr>
      </w:pPr>
      <w:r w:rsidRPr="00C63227">
        <w:rPr>
          <w:rFonts w:ascii="Symbol" w:hAnsi="Symbol"/>
          <w:lang w:val="x-none"/>
        </w:rPr>
        <w:t></w:t>
      </w:r>
      <w:r>
        <w:t> </w:t>
      </w:r>
      <w:r w:rsidRPr="00C63227">
        <w:rPr>
          <w:rFonts w:ascii="Tahoma" w:hAnsi="Tahoma" w:cs="Tahoma"/>
        </w:rPr>
        <w:t xml:space="preserve">Number and percentage of Catholics </w:t>
      </w:r>
      <w:r w:rsidR="00E92A9B">
        <w:rPr>
          <w:rFonts w:ascii="Tahoma" w:hAnsi="Tahoma" w:cs="Tahoma"/>
        </w:rPr>
        <w:t xml:space="preserve">in the </w:t>
      </w:r>
      <w:r w:rsidR="00E92A9B" w:rsidRPr="00E92A9B">
        <w:rPr>
          <w:rFonts w:ascii="Tahoma" w:hAnsi="Tahoma" w:cs="Tahoma"/>
          <w:b/>
          <w:u w:val="single"/>
        </w:rPr>
        <w:t>Archdiocese of Rabaul.</w:t>
      </w:r>
    </w:p>
    <w:p w:rsidR="00C84D15" w:rsidRPr="0046676B" w:rsidRDefault="00C84D15" w:rsidP="00C84D15">
      <w:pPr>
        <w:pStyle w:val="ListParagraph"/>
        <w:widowControl w:val="0"/>
        <w:numPr>
          <w:ilvl w:val="0"/>
          <w:numId w:val="33"/>
        </w:numPr>
        <w:jc w:val="both"/>
        <w:rPr>
          <w:rFonts w:ascii="Iskoola Pota" w:hAnsi="Iskoola Pota" w:cs="Iskoola Pota"/>
        </w:rPr>
      </w:pPr>
      <w:r w:rsidRPr="0046676B">
        <w:rPr>
          <w:rFonts w:ascii="Iskoola Pota" w:hAnsi="Iskoola Pota" w:cs="Iskoola Pota"/>
        </w:rPr>
        <w:t>Number = 155,407</w:t>
      </w:r>
    </w:p>
    <w:p w:rsidR="00C84D15" w:rsidRPr="0046676B" w:rsidRDefault="00C84D15" w:rsidP="00C84D15">
      <w:pPr>
        <w:pStyle w:val="ListParagraph"/>
        <w:widowControl w:val="0"/>
        <w:numPr>
          <w:ilvl w:val="0"/>
          <w:numId w:val="33"/>
        </w:numPr>
        <w:jc w:val="both"/>
        <w:rPr>
          <w:rFonts w:ascii="Iskoola Pota" w:hAnsi="Iskoola Pota" w:cs="Iskoola Pota"/>
        </w:rPr>
      </w:pPr>
      <w:r w:rsidRPr="0046676B">
        <w:rPr>
          <w:rFonts w:ascii="Iskoola Pota" w:hAnsi="Iskoola Pota" w:cs="Iskoola Pota"/>
        </w:rPr>
        <w:t>Percentage= 43.6 %</w:t>
      </w:r>
    </w:p>
    <w:p w:rsidR="00C84D15" w:rsidRPr="00C63227" w:rsidRDefault="00C84D15" w:rsidP="00C84D15">
      <w:pPr>
        <w:pStyle w:val="ListParagraph"/>
        <w:widowControl w:val="0"/>
        <w:ind w:left="1440"/>
        <w:jc w:val="both"/>
        <w:rPr>
          <w:rFonts w:ascii="Tahoma" w:hAnsi="Tahoma" w:cs="Tahoma"/>
        </w:rPr>
      </w:pPr>
    </w:p>
    <w:p w:rsidR="009B58AD" w:rsidRPr="00903E88" w:rsidRDefault="009B58AD" w:rsidP="00903E88">
      <w:pPr>
        <w:pStyle w:val="ListParagraph"/>
        <w:widowControl w:val="0"/>
        <w:jc w:val="both"/>
        <w:rPr>
          <w:rFonts w:ascii="Tahoma" w:hAnsi="Tahoma" w:cs="Tahoma"/>
        </w:rPr>
      </w:pPr>
      <w:r w:rsidRPr="009B58AD">
        <w:rPr>
          <w:rFonts w:ascii="Tahoma" w:hAnsi="Tahoma" w:cs="Tahoma"/>
          <w:b/>
          <w:noProof/>
          <w:u w:val="single"/>
          <w:lang w:eastAsia="en-AU"/>
        </w:rPr>
        <mc:AlternateContent>
          <mc:Choice Requires="wps">
            <w:drawing>
              <wp:anchor distT="45720" distB="45720" distL="114300" distR="114300" simplePos="0" relativeHeight="251669504" behindDoc="0" locked="0" layoutInCell="1" allowOverlap="1" wp14:anchorId="60CECA42" wp14:editId="78323791">
                <wp:simplePos x="0" y="0"/>
                <wp:positionH relativeFrom="column">
                  <wp:posOffset>-552450</wp:posOffset>
                </wp:positionH>
                <wp:positionV relativeFrom="paragraph">
                  <wp:posOffset>644525</wp:posOffset>
                </wp:positionV>
                <wp:extent cx="6779260" cy="641985"/>
                <wp:effectExtent l="0" t="0" r="2159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641985"/>
                        </a:xfrm>
                        <a:prstGeom prst="rect">
                          <a:avLst/>
                        </a:prstGeom>
                        <a:solidFill>
                          <a:srgbClr val="FFFFFF"/>
                        </a:solidFill>
                        <a:ln w="9525">
                          <a:solidFill>
                            <a:srgbClr val="000000"/>
                          </a:solidFill>
                          <a:miter lim="800000"/>
                          <a:headEnd/>
                          <a:tailEnd/>
                        </a:ln>
                      </wps:spPr>
                      <wps:txbx>
                        <w:txbxContent>
                          <w:p w:rsidR="009B58AD" w:rsidRPr="00722B89" w:rsidRDefault="009B58AD">
                            <w:pPr>
                              <w:rPr>
                                <w:b/>
                              </w:rPr>
                            </w:pPr>
                            <w:r w:rsidRPr="00722B89">
                              <w:rPr>
                                <w:b/>
                              </w:rPr>
                              <w:t xml:space="preserve">No proper statistic to compliment the question but prior to lived situations, </w:t>
                            </w:r>
                            <w:r w:rsidR="007B1E13" w:rsidRPr="00722B89">
                              <w:rPr>
                                <w:b/>
                              </w:rPr>
                              <w:t>there are cases on youth getting married at an early age, round 18 – 20 years. The entry to seminary and consecrated life also is very poor. It will be around 5- 10 candidates per congregation.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ECA42" id="_x0000_s1029" type="#_x0000_t202" style="position:absolute;left:0;text-align:left;margin-left:-43.5pt;margin-top:50.75pt;width:533.8pt;height:50.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oRJQIAAEs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zyy01lfoNODRbfQ4zV2OVXq7T3wr54Y2LbM7MWtc9C1gtWY3SS+zK6eDjg+glTdB6gx&#10;DDsESEB943SkDskgiI5dOl06E1PheDlfLFb5HE0cbfPpZLWcpRCseHptnQ/vBGgShZI67HxCZ8d7&#10;H2I2rHhyicE8KFnvpFJJcftqqxw5MpySXfrO6D+5KUO6kq5m+Wwg4K8Q4/T9CULLgOOupC7p8uLE&#10;ikjbW1OnYQxMqkHGlJU58xipG0gMfdWnhr2OASLHFdQnJNbBMN24jSi04L5T0uFkl9R/OzAnKFHv&#10;DTZnNZlO4yokZTpb5Ki4a0t1bWGGI1RJAyWDuA1pfSJvBm6xiY1M/D5nck4ZJzbRft6uuBLXevJ6&#10;/gdsfgAAAP//AwBQSwMEFAAGAAgAAAAhAL47/y/hAAAACwEAAA8AAABkcnMvZG93bnJldi54bWxM&#10;j8FOwzAQRO9I/IO1SFxQazdAmoY4FUICwQ1KVa5u7CYR9jrYbhr+nuUEx9GMZt5U68lZNpoQe48S&#10;FnMBzGDjdY+thO3746wAFpNCraxHI+HbRFjX52eVKrU/4ZsZN6llVIKxVBK6lIaS89h0xqk494NB&#10;8g4+OJVIhpbroE5U7izPhMi5Uz3SQqcG89CZ5nNzdBKKm+fxI75cv+6a/GBX6Wo5Pn0FKS8vpvs7&#10;YMlM6S8Mv/iEDjUx7f0RdWRWwqxY0pdEhljcAqPEqhA5sL2ETGQ58Lri/z/UPwAAAP//AwBQSwEC&#10;LQAUAAYACAAAACEAtoM4kv4AAADhAQAAEwAAAAAAAAAAAAAAAAAAAAAAW0NvbnRlbnRfVHlwZXNd&#10;LnhtbFBLAQItABQABgAIAAAAIQA4/SH/1gAAAJQBAAALAAAAAAAAAAAAAAAAAC8BAABfcmVscy8u&#10;cmVsc1BLAQItABQABgAIAAAAIQC6RQoRJQIAAEsEAAAOAAAAAAAAAAAAAAAAAC4CAABkcnMvZTJv&#10;RG9jLnhtbFBLAQItABQABgAIAAAAIQC+O/8v4QAAAAsBAAAPAAAAAAAAAAAAAAAAAH8EAABkcnMv&#10;ZG93bnJldi54bWxQSwUGAAAAAAQABADzAAAAjQUAAAAA&#10;">
                <v:textbox>
                  <w:txbxContent>
                    <w:p w:rsidR="009B58AD" w:rsidRPr="00722B89" w:rsidRDefault="009B58AD">
                      <w:pPr>
                        <w:rPr>
                          <w:b/>
                        </w:rPr>
                      </w:pPr>
                      <w:r w:rsidRPr="00722B89">
                        <w:rPr>
                          <w:b/>
                        </w:rPr>
                        <w:t xml:space="preserve">No proper statistic to compliment the question but prior to lived situations, </w:t>
                      </w:r>
                      <w:r w:rsidR="007B1E13" w:rsidRPr="00722B89">
                        <w:rPr>
                          <w:b/>
                        </w:rPr>
                        <w:t>there are cases on youth getting married at an early age, round 18 – 20 years. The entry to seminary and consecrated life also is very poor. It will be around 5- 10 candidates per congregation.</w:t>
                      </w:r>
                    </w:p>
                  </w:txbxContent>
                </v:textbox>
                <w10:wrap type="square"/>
              </v:shape>
            </w:pict>
          </mc:Fallback>
        </mc:AlternateContent>
      </w:r>
      <w:r w:rsidR="00C63227" w:rsidRPr="00C63227">
        <w:rPr>
          <w:rFonts w:ascii="Symbol" w:hAnsi="Symbol"/>
          <w:lang w:val="x-none"/>
        </w:rPr>
        <w:t></w:t>
      </w:r>
      <w:r w:rsidR="00C63227">
        <w:t> </w:t>
      </w:r>
      <w:r w:rsidR="00C63227" w:rsidRPr="00C63227">
        <w:rPr>
          <w:rFonts w:ascii="Tahoma" w:hAnsi="Tahoma" w:cs="Tahoma"/>
        </w:rPr>
        <w:t>Average age (for the last 5 years) for marrying (distinguishing between men and women), for entering the seminary and the consecrated life (distinguishing between men and women).</w:t>
      </w:r>
    </w:p>
    <w:p w:rsidR="004224FF" w:rsidRDefault="004224FF" w:rsidP="00C63227">
      <w:pPr>
        <w:widowControl w:val="0"/>
        <w:ind w:left="360"/>
        <w:jc w:val="both"/>
        <w:rPr>
          <w:rFonts w:ascii="Symbol" w:hAnsi="Symbol"/>
          <w:sz w:val="20"/>
          <w:lang w:val="x-none"/>
        </w:rPr>
      </w:pPr>
    </w:p>
    <w:p w:rsidR="00C63227" w:rsidRPr="00827011" w:rsidRDefault="00C63227" w:rsidP="00C63227">
      <w:pPr>
        <w:widowControl w:val="0"/>
        <w:ind w:left="360"/>
        <w:jc w:val="both"/>
        <w:rPr>
          <w:rFonts w:ascii="Tahoma" w:hAnsi="Tahoma" w:cs="Tahoma"/>
          <w:sz w:val="20"/>
        </w:rPr>
      </w:pPr>
      <w:r w:rsidRPr="00827011">
        <w:rPr>
          <w:rFonts w:ascii="Symbol" w:hAnsi="Symbol"/>
          <w:sz w:val="20"/>
          <w:lang w:val="x-none"/>
        </w:rPr>
        <w:t></w:t>
      </w:r>
      <w:r w:rsidRPr="00827011">
        <w:rPr>
          <w:sz w:val="20"/>
        </w:rPr>
        <w:t> </w:t>
      </w:r>
      <w:r w:rsidRPr="00827011">
        <w:rPr>
          <w:rFonts w:ascii="Tahoma" w:hAnsi="Tahoma" w:cs="Tahoma"/>
          <w:sz w:val="20"/>
        </w:rPr>
        <w:t>In the 16-29 age group, the percentage of students, workers (if possible specify the type of work), unemployed, </w:t>
      </w:r>
      <w:r w:rsidRPr="00827011">
        <w:rPr>
          <w:rFonts w:ascii="Tahoma" w:hAnsi="Tahoma" w:cs="Tahoma"/>
          <w:i/>
          <w:iCs/>
          <w:sz w:val="20"/>
        </w:rPr>
        <w:t>NEET</w:t>
      </w:r>
      <w:r w:rsidRPr="00827011">
        <w:rPr>
          <w:rFonts w:ascii="Tahoma" w:hAnsi="Tahoma" w:cs="Tahoma"/>
          <w:sz w:val="20"/>
        </w:rPr>
        <w:t>.</w:t>
      </w:r>
    </w:p>
    <w:p w:rsidR="00D432BC" w:rsidRPr="00903E88" w:rsidRDefault="007B1E13" w:rsidP="00903E88">
      <w:pPr>
        <w:widowControl w:val="0"/>
        <w:ind w:left="360"/>
        <w:jc w:val="both"/>
        <w:rPr>
          <w:rFonts w:ascii="Tahoma" w:hAnsi="Tahoma" w:cs="Tahoma"/>
          <w:sz w:val="20"/>
        </w:rPr>
      </w:pPr>
      <w:r w:rsidRPr="009B58AD">
        <w:rPr>
          <w:rFonts w:ascii="Tahoma" w:hAnsi="Tahoma" w:cs="Tahoma"/>
          <w:b/>
          <w:noProof/>
          <w:sz w:val="20"/>
          <w:lang w:eastAsia="en-AU"/>
        </w:rPr>
        <mc:AlternateContent>
          <mc:Choice Requires="wps">
            <w:drawing>
              <wp:anchor distT="45720" distB="45720" distL="114300" distR="114300" simplePos="0" relativeHeight="251667456" behindDoc="0" locked="0" layoutInCell="1" allowOverlap="1" wp14:anchorId="7D213870" wp14:editId="7E7F2BD3">
                <wp:simplePos x="0" y="0"/>
                <wp:positionH relativeFrom="column">
                  <wp:posOffset>-346075</wp:posOffset>
                </wp:positionH>
                <wp:positionV relativeFrom="paragraph">
                  <wp:posOffset>267970</wp:posOffset>
                </wp:positionV>
                <wp:extent cx="6449695" cy="288290"/>
                <wp:effectExtent l="0" t="0" r="27305"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288290"/>
                        </a:xfrm>
                        <a:prstGeom prst="rect">
                          <a:avLst/>
                        </a:prstGeom>
                        <a:solidFill>
                          <a:srgbClr val="FFFFFF"/>
                        </a:solidFill>
                        <a:ln w="9525">
                          <a:solidFill>
                            <a:srgbClr val="000000"/>
                          </a:solidFill>
                          <a:miter lim="800000"/>
                          <a:headEnd/>
                          <a:tailEnd/>
                        </a:ln>
                      </wps:spPr>
                      <wps:txbx>
                        <w:txbxContent>
                          <w:p w:rsidR="009B58AD" w:rsidRDefault="009B58AD">
                            <w:r>
                              <w:rPr>
                                <w:rFonts w:ascii="Tahoma" w:hAnsi="Tahoma" w:cs="Tahoma"/>
                                <w:b/>
                                <w:sz w:val="20"/>
                              </w:rPr>
                              <w:t xml:space="preserve">*Workers: They are captured in the 76% of youth at home, it will be a third of that portion.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13870" id="_x0000_s1030" type="#_x0000_t202" style="position:absolute;left:0;text-align:left;margin-left:-27.25pt;margin-top:21.1pt;width:507.85pt;height:2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orJgIAAEsEAAAOAAAAZHJzL2Uyb0RvYy54bWysVMGO0zAQvSPxD5bvNG2UljZqulq6FCEt&#10;C9IuH+A4TmNhe4ztNlm+nrHTlmqBCyIHy+MZP8+8N5P1zaAVOQrnJZiKziZTSoTh0Eizr+jXp92b&#10;JSU+MNMwBUZU9Fl4erN5/Wrd21Lk0IFqhCMIYnzZ24p2IdgyyzzvhGZ+AlYYdLbgNAtoun3WONYj&#10;ulZZPp0ush5cYx1w4T2e3o1Oukn4bSt4+Ny2XgSiKoq5hbS6tNZxzTZrVu4ds53kpzTYP2ShmTT4&#10;6AXqjgVGDk7+BqUld+ChDRMOOoO2lVykGrCa2fRFNY8dsyLVguR4e6HJ/z9Y/nD84ohsKrqgxDCN&#10;Ej2JIZB3MJA8stNbX2LQo8WwMOAxqpwq9fYe+DdPDGw7Zvbi1jnoO8EazG4Wb2ZXV0ccH0Hq/hM0&#10;+Aw7BEhAQ+t0pA7JIIiOKj1flImpcDxcFMVqsZpTwtGXL5f5KkmXsfJ82zofPgjQJG4q6lD5hM6O&#10;9z7EbFh5DomPeVCy2UmlkuH29VY5cmTYJbv0pQJehClD+oqu5vl8JOCvENP0/QlCy4DtrqSu6PIS&#10;xMpI23vTpGYMTKpxjykrc+IxUjeSGIZ6SIIVZ3lqaJ6RWAdjd+M04qYD94OSHju7ov77gTlBifpo&#10;UJzVrCjiKCSjmL/N0XDXnvrawwxHqIoGSsbtNqTxibwZuEURW5n4jWqPmZxSxo5NtJ+mK47EtZ2i&#10;fv0DNj8BAAD//wMAUEsDBBQABgAIAAAAIQCjMrrT4AAAAAkBAAAPAAAAZHJzL2Rvd25yZXYueG1s&#10;TI/BTsMwDIbvSLxDZCQuaEtXum4rTSeEBIIbDATXrPXaisQpSdaVt8ec4GbLvz5/f7mdrBEj+tA7&#10;UrCYJyCQatf01Cp4e72frUGEqKnRxhEq+MYA2+r8rNRF4070guMutoIhFAqtoItxKKQMdYdWh7kb&#10;kPh2cN7qyKtvZeP1ieHWyDRJcml1T/yh0wPedVh/7o5WwTp7HD/C0/Xze50fzCZercaHL6/U5cV0&#10;ewMi4hT/wvCrz+pQsdPeHakJwiiYLbMlRxVkaQqCA5t8wcOe6ascZFXK/w2qHwAAAP//AwBQSwEC&#10;LQAUAAYACAAAACEAtoM4kv4AAADhAQAAEwAAAAAAAAAAAAAAAAAAAAAAW0NvbnRlbnRfVHlwZXNd&#10;LnhtbFBLAQItABQABgAIAAAAIQA4/SH/1gAAAJQBAAALAAAAAAAAAAAAAAAAAC8BAABfcmVscy8u&#10;cmVsc1BLAQItABQABgAIAAAAIQDvVWorJgIAAEsEAAAOAAAAAAAAAAAAAAAAAC4CAABkcnMvZTJv&#10;RG9jLnhtbFBLAQItABQABgAIAAAAIQCjMrrT4AAAAAkBAAAPAAAAAAAAAAAAAAAAAIAEAABkcnMv&#10;ZG93bnJldi54bWxQSwUGAAAAAAQABADzAAAAjQUAAAAA&#10;">
                <v:textbox>
                  <w:txbxContent>
                    <w:p w:rsidR="009B58AD" w:rsidRDefault="009B58AD">
                      <w:r>
                        <w:rPr>
                          <w:rFonts w:ascii="Tahoma" w:hAnsi="Tahoma" w:cs="Tahoma"/>
                          <w:b/>
                          <w:sz w:val="20"/>
                        </w:rPr>
                        <w:t xml:space="preserve">*Workers: They are captured in the 76% of youth at home, it will be a third of that portion. </w:t>
                      </w:r>
                    </w:p>
                  </w:txbxContent>
                </v:textbox>
                <w10:wrap type="square"/>
              </v:shape>
            </w:pict>
          </mc:Fallback>
        </mc:AlternateContent>
      </w:r>
      <w:r w:rsidR="00ED3042">
        <w:rPr>
          <w:rFonts w:ascii="Tahoma" w:hAnsi="Tahoma" w:cs="Tahoma"/>
          <w:b/>
          <w:sz w:val="20"/>
        </w:rPr>
        <w:t>*Total number of students aged 16-29 years</w:t>
      </w:r>
      <w:r w:rsidR="00314915">
        <w:rPr>
          <w:rFonts w:ascii="Tahoma" w:hAnsi="Tahoma" w:cs="Tahoma"/>
          <w:b/>
          <w:sz w:val="20"/>
        </w:rPr>
        <w:t xml:space="preserve"> =22,264/155 407, % = 14.32% = 14%</w:t>
      </w:r>
    </w:p>
    <w:p w:rsidR="004224FF" w:rsidRDefault="004224FF" w:rsidP="004224FF">
      <w:pPr>
        <w:pStyle w:val="ListParagraph"/>
        <w:widowControl w:val="0"/>
        <w:ind w:left="1440"/>
        <w:jc w:val="both"/>
        <w:rPr>
          <w:rFonts w:ascii="Tahoma" w:hAnsi="Tahoma" w:cs="Tahoma"/>
          <w:b/>
          <w:sz w:val="20"/>
          <w:u w:val="single"/>
        </w:rPr>
      </w:pPr>
    </w:p>
    <w:p w:rsidR="00C84D15" w:rsidRPr="00827011" w:rsidRDefault="00C84D15" w:rsidP="00C84D15">
      <w:pPr>
        <w:pStyle w:val="ListParagraph"/>
        <w:widowControl w:val="0"/>
        <w:numPr>
          <w:ilvl w:val="0"/>
          <w:numId w:val="34"/>
        </w:numPr>
        <w:jc w:val="both"/>
        <w:rPr>
          <w:rFonts w:ascii="Tahoma" w:hAnsi="Tahoma" w:cs="Tahoma"/>
          <w:b/>
          <w:sz w:val="20"/>
          <w:u w:val="single"/>
        </w:rPr>
      </w:pPr>
      <w:r w:rsidRPr="00827011">
        <w:rPr>
          <w:rFonts w:ascii="Tahoma" w:hAnsi="Tahoma" w:cs="Tahoma"/>
          <w:b/>
          <w:sz w:val="20"/>
          <w:u w:val="single"/>
        </w:rPr>
        <w:t>Students,</w:t>
      </w:r>
    </w:p>
    <w:p w:rsidR="00167539" w:rsidRPr="00167539" w:rsidRDefault="00C84D15" w:rsidP="00167539">
      <w:pPr>
        <w:pStyle w:val="ListParagraph"/>
        <w:widowControl w:val="0"/>
        <w:numPr>
          <w:ilvl w:val="0"/>
          <w:numId w:val="35"/>
        </w:numPr>
        <w:jc w:val="both"/>
        <w:rPr>
          <w:rFonts w:ascii="Iskoola Pota" w:hAnsi="Iskoola Pota" w:cs="Iskoola Pota"/>
        </w:rPr>
      </w:pPr>
      <w:r w:rsidRPr="0046676B">
        <w:rPr>
          <w:rFonts w:ascii="Iskoola Pota" w:hAnsi="Iskoola Pota" w:cs="Iskoola Pota"/>
        </w:rPr>
        <w:t>Elementary =</w:t>
      </w:r>
      <w:r w:rsidR="00BC20C7" w:rsidRPr="0046676B">
        <w:rPr>
          <w:rFonts w:ascii="Iskoola Pota" w:hAnsi="Iskoola Pota" w:cs="Iskoola Pota"/>
        </w:rPr>
        <w:t xml:space="preserve"> 14,697 </w:t>
      </w:r>
      <w:r w:rsidR="00167539">
        <w:rPr>
          <w:rFonts w:ascii="Iskoola Pota" w:hAnsi="Iskoola Pota" w:cs="Iskoola Pota"/>
        </w:rPr>
        <w:t>= 9.4%</w:t>
      </w:r>
    </w:p>
    <w:p w:rsidR="00C84D15" w:rsidRPr="00167539" w:rsidRDefault="00C84D15" w:rsidP="00167539">
      <w:pPr>
        <w:pStyle w:val="ListParagraph"/>
        <w:widowControl w:val="0"/>
        <w:numPr>
          <w:ilvl w:val="0"/>
          <w:numId w:val="35"/>
        </w:numPr>
        <w:jc w:val="both"/>
        <w:rPr>
          <w:rFonts w:ascii="Iskoola Pota" w:hAnsi="Iskoola Pota" w:cs="Iskoola Pota"/>
        </w:rPr>
      </w:pPr>
      <w:r w:rsidRPr="0046676B">
        <w:rPr>
          <w:rFonts w:ascii="Iskoola Pota" w:hAnsi="Iskoola Pota" w:cs="Iskoola Pota"/>
        </w:rPr>
        <w:t>Primary =</w:t>
      </w:r>
      <w:r w:rsidR="00167539">
        <w:rPr>
          <w:rFonts w:ascii="Iskoola Pota" w:hAnsi="Iskoola Pota" w:cs="Iskoola Pota"/>
        </w:rPr>
        <w:t xml:space="preserve">  17,262 =11.34%</w:t>
      </w:r>
      <w:r w:rsidR="00167539" w:rsidRPr="00167539">
        <w:rPr>
          <w:rFonts w:ascii="Iskoola Pota" w:hAnsi="Iskoola Pota" w:cs="Iskoola Pota"/>
        </w:rPr>
        <w:t xml:space="preserve"> </w:t>
      </w:r>
    </w:p>
    <w:p w:rsidR="00C84D15" w:rsidRPr="0046676B" w:rsidRDefault="00C84D15" w:rsidP="00C84D15">
      <w:pPr>
        <w:pStyle w:val="ListParagraph"/>
        <w:widowControl w:val="0"/>
        <w:numPr>
          <w:ilvl w:val="0"/>
          <w:numId w:val="35"/>
        </w:numPr>
        <w:jc w:val="both"/>
        <w:rPr>
          <w:rFonts w:ascii="Iskoola Pota" w:hAnsi="Iskoola Pota" w:cs="Iskoola Pota"/>
        </w:rPr>
      </w:pPr>
      <w:r w:rsidRPr="0046676B">
        <w:rPr>
          <w:rFonts w:ascii="Iskoola Pota" w:hAnsi="Iskoola Pota" w:cs="Iskoola Pota"/>
        </w:rPr>
        <w:t>Secondary =</w:t>
      </w:r>
      <w:r w:rsidR="00EF4BCE" w:rsidRPr="0046676B">
        <w:rPr>
          <w:rFonts w:ascii="Iskoola Pota" w:hAnsi="Iskoola Pota" w:cs="Iskoola Pota"/>
        </w:rPr>
        <w:t xml:space="preserve"> 3,</w:t>
      </w:r>
      <w:r w:rsidR="00167539">
        <w:rPr>
          <w:rFonts w:ascii="Iskoola Pota" w:hAnsi="Iskoola Pota" w:cs="Iskoola Pota"/>
        </w:rPr>
        <w:t>033 = 19.5%</w:t>
      </w:r>
    </w:p>
    <w:p w:rsidR="00C84D15" w:rsidRPr="0046676B" w:rsidRDefault="00C84D15" w:rsidP="00C84D15">
      <w:pPr>
        <w:pStyle w:val="ListParagraph"/>
        <w:widowControl w:val="0"/>
        <w:numPr>
          <w:ilvl w:val="0"/>
          <w:numId w:val="35"/>
        </w:numPr>
        <w:jc w:val="both"/>
        <w:rPr>
          <w:rFonts w:ascii="Iskoola Pota" w:hAnsi="Iskoola Pota" w:cs="Iskoola Pota"/>
        </w:rPr>
      </w:pPr>
      <w:r w:rsidRPr="0046676B">
        <w:rPr>
          <w:rFonts w:ascii="Iskoola Pota" w:hAnsi="Iskoola Pota" w:cs="Iskoola Pota"/>
        </w:rPr>
        <w:t>Tertiary  =</w:t>
      </w:r>
      <w:r w:rsidR="00BC20C7" w:rsidRPr="0046676B">
        <w:rPr>
          <w:rFonts w:ascii="Iskoola Pota" w:hAnsi="Iskoola Pota" w:cs="Iskoola Pota"/>
        </w:rPr>
        <w:t xml:space="preserve"> 1,031= </w:t>
      </w:r>
      <w:r w:rsidR="00167539">
        <w:rPr>
          <w:rFonts w:ascii="Iskoola Pota" w:hAnsi="Iskoola Pota" w:cs="Iskoola Pota"/>
        </w:rPr>
        <w:t>0.66%</w:t>
      </w:r>
    </w:p>
    <w:p w:rsidR="00C84D15" w:rsidRPr="0046676B" w:rsidRDefault="00C84D15" w:rsidP="00C84D15">
      <w:pPr>
        <w:pStyle w:val="ListParagraph"/>
        <w:widowControl w:val="0"/>
        <w:numPr>
          <w:ilvl w:val="0"/>
          <w:numId w:val="35"/>
        </w:numPr>
        <w:jc w:val="both"/>
        <w:rPr>
          <w:rFonts w:ascii="Iskoola Pota" w:hAnsi="Iskoola Pota" w:cs="Iskoola Pota"/>
        </w:rPr>
      </w:pPr>
      <w:r w:rsidRPr="0046676B">
        <w:rPr>
          <w:rFonts w:ascii="Iskoola Pota" w:hAnsi="Iskoola Pota" w:cs="Iskoola Pota"/>
        </w:rPr>
        <w:t>TVET =</w:t>
      </w:r>
      <w:r w:rsidR="00167539">
        <w:rPr>
          <w:rFonts w:ascii="Iskoola Pota" w:hAnsi="Iskoola Pota" w:cs="Iskoola Pota"/>
        </w:rPr>
        <w:t>630 = 0.40%</w:t>
      </w:r>
    </w:p>
    <w:p w:rsidR="00155C20" w:rsidRPr="0046676B" w:rsidRDefault="00167539" w:rsidP="00BC20C7">
      <w:pPr>
        <w:pStyle w:val="ListParagraph"/>
        <w:widowControl w:val="0"/>
        <w:numPr>
          <w:ilvl w:val="0"/>
          <w:numId w:val="35"/>
        </w:numPr>
        <w:jc w:val="both"/>
        <w:rPr>
          <w:rFonts w:ascii="Iskoola Pota" w:hAnsi="Iskoola Pota" w:cs="Iskoola Pota"/>
        </w:rPr>
      </w:pPr>
      <w:r>
        <w:rPr>
          <w:rFonts w:ascii="Iskoola Pota" w:hAnsi="Iskoola Pota" w:cs="Iskoola Pota"/>
        </w:rPr>
        <w:t xml:space="preserve">Fode = 247 =0.15% </w:t>
      </w:r>
    </w:p>
    <w:p w:rsidR="00273E14" w:rsidRDefault="00BC20C7" w:rsidP="0046676B">
      <w:pPr>
        <w:pStyle w:val="ListParagraph"/>
        <w:widowControl w:val="0"/>
        <w:numPr>
          <w:ilvl w:val="0"/>
          <w:numId w:val="35"/>
        </w:numPr>
        <w:jc w:val="both"/>
        <w:rPr>
          <w:rFonts w:ascii="Iskoola Pota" w:hAnsi="Iskoola Pota" w:cs="Iskoola Pota"/>
        </w:rPr>
      </w:pPr>
      <w:r w:rsidRPr="0046676B">
        <w:rPr>
          <w:rFonts w:ascii="Iskoola Pota" w:hAnsi="Iskoola Pota" w:cs="Iskoola Pota"/>
        </w:rPr>
        <w:t xml:space="preserve">Seminarians </w:t>
      </w:r>
      <w:r w:rsidR="004335E8" w:rsidRPr="0046676B">
        <w:rPr>
          <w:rFonts w:ascii="Iskoola Pota" w:hAnsi="Iskoola Pota" w:cs="Iskoola Pota"/>
        </w:rPr>
        <w:t>= 61 =</w:t>
      </w:r>
      <w:r w:rsidR="00167539">
        <w:rPr>
          <w:rFonts w:ascii="Iskoola Pota" w:hAnsi="Iskoola Pota" w:cs="Iskoola Pota"/>
        </w:rPr>
        <w:t>0.039%</w:t>
      </w:r>
    </w:p>
    <w:p w:rsidR="00FF414B" w:rsidRDefault="00FF414B" w:rsidP="00FF414B">
      <w:pPr>
        <w:pStyle w:val="ListParagraph"/>
        <w:widowControl w:val="0"/>
        <w:ind w:left="2160"/>
        <w:jc w:val="both"/>
        <w:rPr>
          <w:rFonts w:ascii="Iskoola Pota" w:hAnsi="Iskoola Pota" w:cs="Iskoola Pota"/>
        </w:rPr>
      </w:pPr>
    </w:p>
    <w:p w:rsidR="00FF414B" w:rsidRPr="00827011" w:rsidRDefault="00827011" w:rsidP="00827011">
      <w:pPr>
        <w:widowControl w:val="0"/>
        <w:ind w:left="1800"/>
        <w:jc w:val="both"/>
        <w:rPr>
          <w:rFonts w:ascii="Iskoola Pota" w:hAnsi="Iskoola Pota" w:cs="Iskoola Pota"/>
          <w:b/>
        </w:rPr>
      </w:pPr>
      <w:r>
        <w:rPr>
          <w:rFonts w:ascii="Iskoola Pota" w:hAnsi="Iskoola Pota" w:cs="Iskoola Pota"/>
        </w:rPr>
        <w:t>*</w:t>
      </w:r>
      <w:r w:rsidR="00FF414B" w:rsidRPr="00827011">
        <w:rPr>
          <w:rFonts w:ascii="Iskoola Pota" w:hAnsi="Iskoola Pota" w:cs="Iskoola Pota"/>
        </w:rPr>
        <w:t xml:space="preserve">Total number of students </w:t>
      </w:r>
      <w:r w:rsidR="00FF414B" w:rsidRPr="00827011">
        <w:rPr>
          <w:rFonts w:ascii="Iskoola Pota" w:hAnsi="Iskoola Pota" w:cs="Iskoola Pota"/>
          <w:b/>
        </w:rPr>
        <w:t>= 36 961/155 407</w:t>
      </w:r>
    </w:p>
    <w:p w:rsidR="00FF414B" w:rsidRPr="00827011" w:rsidRDefault="00827011" w:rsidP="00827011">
      <w:pPr>
        <w:widowControl w:val="0"/>
        <w:spacing w:line="360" w:lineRule="auto"/>
        <w:jc w:val="both"/>
        <w:rPr>
          <w:rFonts w:ascii="Iskoola Pota" w:hAnsi="Iskoola Pota" w:cs="Iskoola Pota"/>
        </w:rPr>
      </w:pPr>
      <w:r>
        <w:rPr>
          <w:rFonts w:ascii="Iskoola Pota" w:hAnsi="Iskoola Pota" w:cs="Iskoola Pota"/>
        </w:rPr>
        <w:lastRenderedPageBreak/>
        <w:t xml:space="preserve">                                 *</w:t>
      </w:r>
      <w:r w:rsidR="00FF414B" w:rsidRPr="00827011">
        <w:rPr>
          <w:rFonts w:ascii="Iskoola Pota" w:hAnsi="Iskoola Pota" w:cs="Iskoola Pota"/>
        </w:rPr>
        <w:t xml:space="preserve">Total % of students alone </w:t>
      </w:r>
      <w:r w:rsidR="00FF414B" w:rsidRPr="00827011">
        <w:rPr>
          <w:rFonts w:ascii="Iskoola Pota" w:hAnsi="Iskoola Pota" w:cs="Iskoola Pota"/>
          <w:b/>
        </w:rPr>
        <w:t>=</w:t>
      </w:r>
      <w:r w:rsidR="00C11A7D">
        <w:rPr>
          <w:rFonts w:ascii="Iskoola Pota" w:hAnsi="Iskoola Pota" w:cs="Iskoola Pota"/>
          <w:b/>
        </w:rPr>
        <w:t xml:space="preserve"> 23.7% = 24%</w:t>
      </w:r>
    </w:p>
    <w:p w:rsidR="0046676B" w:rsidRPr="00903E88" w:rsidRDefault="00C11A7D" w:rsidP="00903E88">
      <w:pPr>
        <w:widowControl w:val="0"/>
        <w:tabs>
          <w:tab w:val="left" w:pos="5877"/>
        </w:tabs>
        <w:spacing w:line="360" w:lineRule="auto"/>
        <w:jc w:val="both"/>
        <w:rPr>
          <w:rFonts w:ascii="Iskoola Pota" w:hAnsi="Iskoola Pota" w:cs="Iskoola Pota"/>
          <w:b/>
        </w:rPr>
      </w:pPr>
      <w:r>
        <w:rPr>
          <w:rFonts w:ascii="Iskoola Pota" w:hAnsi="Iskoola Pota" w:cs="Iskoola Pota"/>
          <w:noProof/>
          <w:lang w:eastAsia="en-AU"/>
        </w:rPr>
        <mc:AlternateContent>
          <mc:Choice Requires="wps">
            <w:drawing>
              <wp:anchor distT="0" distB="0" distL="114300" distR="114300" simplePos="0" relativeHeight="251665408" behindDoc="0" locked="0" layoutInCell="1" allowOverlap="1">
                <wp:simplePos x="0" y="0"/>
                <wp:positionH relativeFrom="column">
                  <wp:posOffset>3229232</wp:posOffset>
                </wp:positionH>
                <wp:positionV relativeFrom="paragraph">
                  <wp:posOffset>88179</wp:posOffset>
                </wp:positionV>
                <wp:extent cx="444844" cy="45719"/>
                <wp:effectExtent l="0" t="19050" r="31750" b="31115"/>
                <wp:wrapNone/>
                <wp:docPr id="5" name="Right Arrow 5"/>
                <wp:cNvGraphicFramePr/>
                <a:graphic xmlns:a="http://schemas.openxmlformats.org/drawingml/2006/main">
                  <a:graphicData uri="http://schemas.microsoft.com/office/word/2010/wordprocessingShape">
                    <wps:wsp>
                      <wps:cNvSpPr/>
                      <wps:spPr>
                        <a:xfrm>
                          <a:off x="0" y="0"/>
                          <a:ext cx="444844"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2E45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54.25pt;margin-top:6.95pt;width:35.0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REcwIAADMFAAAOAAAAZHJzL2Uyb0RvYy54bWysVE1v2zAMvQ/YfxB0XxwHztYGdYqgRYcB&#10;QVv0Az2rshQbk0WNUuJkv36U7Lhd112G5aBIIvlIPj/q7HzfGrZT6BuwJc8nU86UlVA1dlPyx4er&#10;Tyec+SBsJQxYVfKD8vx8+fHDWecWagY1mEohIxDrF50reR2CW2SZl7VqhZ+AU5aMGrAVgY64ySoU&#10;HaG3JptNp5+zDrByCFJ5T7eXvZEvE77WSoYbrb0KzJScagtpxbQ+xzVbnonFBoWrGzmUIf6hilY0&#10;lpKOUJciCLbF5g+otpEIHnSYSGgz0LqRKvVA3eTTN93c18Kp1AuR491Ik/9/sPJ6d4usqUo+58yK&#10;lj7RXbOpA1shQsfmkaDO+QX53btbHE6etrHbvcY2/lMfbJ9IPYykqn1gki6LojgpCs4kmYr5l/w0&#10;QmYvsQ59+KqgZXFTcozZU/LEp9itfegDjo4UHSvqa0i7cDAqlmHsndLUDGWdpegkI3VhkO0ECaD6&#10;nvfXtahUfzWf0m+oaPRO9SWwiKobY0bcASDK83fcvsbBN4appL4xcPq3gvrA0TtlBBvGwLaxgO8F&#10;m5APheve/0hMT0dk5hmqA31ehF733smrhlheCx9uBZLQaSRoeMMNLdpAV3IYdpzVgD/fu4/+pD+y&#10;ctbR4JTc/9gKVJyZb5aUeZoXRZy0dKAPPqMDvrY8v7bYbXsB9GlyeiacTNvoH8xxqxHaJ5rxVcxK&#10;JmEl5S65DHg8XIR+oOmVkGq1Sm40XU6Etb13MoJHVqN+HvZPAt0gtUASvYbjkInFG631vjHSwmob&#10;QDdJiC+8DnzTZCbBDK9IHP3X5+T18tYtfwEAAP//AwBQSwMEFAAGAAgAAAAhAH9kMoreAAAACQEA&#10;AA8AAABkcnMvZG93bnJldi54bWxMj8FOwzAQRO9I/IO1SNyok6KUEOJUCFHUCxJtEWc3XuIIex3F&#10;bhP+nuUEx9U8zbyt17N34oxj7AMpyBcZCKQ2mJ46Be+HzU0JIiZNRrtAqOAbI6yby4taVyZMtMPz&#10;PnWCSyhWWoFNaaikjK1Fr+MiDEicfYbR68Tn2Ekz6onLvZPLLFtJr3viBasHfLLYfu1PXoHbGPNh&#10;3TY/2Ge53fXWv75NL0pdX82PDyASzukPhl99VoeGnY7hRCYKp6DIyoJRDm7vQTBQ3JUrEEcFyzwH&#10;2dTy/wfNDwAAAP//AwBQSwECLQAUAAYACAAAACEAtoM4kv4AAADhAQAAEwAAAAAAAAAAAAAAAAAA&#10;AAAAW0NvbnRlbnRfVHlwZXNdLnhtbFBLAQItABQABgAIAAAAIQA4/SH/1gAAAJQBAAALAAAAAAAA&#10;AAAAAAAAAC8BAABfcmVscy8ucmVsc1BLAQItABQABgAIAAAAIQDyncREcwIAADMFAAAOAAAAAAAA&#10;AAAAAAAAAC4CAABkcnMvZTJvRG9jLnhtbFBLAQItABQABgAIAAAAIQB/ZDKK3gAAAAkBAAAPAAAA&#10;AAAAAAAAAAAAAM0EAABkcnMvZG93bnJldi54bWxQSwUGAAAAAAQABADzAAAA2AUAAAAA&#10;" adj="20490" fillcolor="black [3200]" strokecolor="black [1600]" strokeweight="1pt"/>
            </w:pict>
          </mc:Fallback>
        </mc:AlternateContent>
      </w:r>
      <w:r w:rsidR="00827011">
        <w:rPr>
          <w:rFonts w:ascii="Iskoola Pota" w:hAnsi="Iskoola Pota" w:cs="Iskoola Pota"/>
        </w:rPr>
        <w:t xml:space="preserve">                                 *</w:t>
      </w:r>
      <w:r w:rsidR="00833429" w:rsidRPr="00827011">
        <w:rPr>
          <w:rFonts w:ascii="Iskoola Pota" w:hAnsi="Iskoola Pota" w:cs="Iskoola Pota"/>
        </w:rPr>
        <w:t xml:space="preserve">Youth at home </w:t>
      </w:r>
      <w:r w:rsidR="00833429" w:rsidRPr="00827011">
        <w:rPr>
          <w:rFonts w:ascii="Iskoola Pota" w:hAnsi="Iskoola Pota" w:cs="Iskoola Pota"/>
          <w:b/>
        </w:rPr>
        <w:t>=</w:t>
      </w:r>
      <w:r w:rsidR="00827011" w:rsidRPr="00827011">
        <w:rPr>
          <w:rFonts w:ascii="Iskoola Pota" w:hAnsi="Iskoola Pota" w:cs="Iskoola Pota"/>
          <w:b/>
        </w:rPr>
        <w:t>118,446/155 407</w:t>
      </w:r>
      <w:r>
        <w:rPr>
          <w:rFonts w:ascii="Iskoola Pota" w:hAnsi="Iskoola Pota" w:cs="Iskoola Pota"/>
          <w:b/>
        </w:rPr>
        <w:tab/>
        <w:t>% =</w:t>
      </w:r>
      <w:r w:rsidR="00513471">
        <w:rPr>
          <w:rFonts w:ascii="Iskoola Pota" w:hAnsi="Iskoola Pota" w:cs="Iskoola Pota"/>
          <w:b/>
        </w:rPr>
        <w:t>76.2 = 76%</w:t>
      </w:r>
    </w:p>
    <w:p w:rsidR="000E53EA" w:rsidRPr="0046676B" w:rsidRDefault="000E53EA" w:rsidP="000E53EA">
      <w:pPr>
        <w:pStyle w:val="ListParagraph"/>
        <w:widowControl w:val="0"/>
        <w:numPr>
          <w:ilvl w:val="0"/>
          <w:numId w:val="36"/>
        </w:numPr>
        <w:jc w:val="both"/>
        <w:rPr>
          <w:rFonts w:ascii="Iskoola Pota" w:hAnsi="Iskoola Pota" w:cs="Iskoola Pota"/>
        </w:rPr>
      </w:pPr>
      <w:r w:rsidRPr="0046676B">
        <w:rPr>
          <w:rFonts w:ascii="Iskoola Pota" w:hAnsi="Iskoola Pota" w:cs="Iskoola Pota"/>
        </w:rPr>
        <w:t xml:space="preserve">Overall youth percentage in the Province is estimated to 62%. Unemployment is an issue here in the Archdiocese and even majority of the 62% youth are living in the village. </w:t>
      </w:r>
    </w:p>
    <w:p w:rsidR="000E53EA" w:rsidRPr="0046676B" w:rsidRDefault="000E53EA" w:rsidP="000E53EA">
      <w:pPr>
        <w:pStyle w:val="ListParagraph"/>
        <w:widowControl w:val="0"/>
        <w:numPr>
          <w:ilvl w:val="0"/>
          <w:numId w:val="36"/>
        </w:numPr>
        <w:jc w:val="both"/>
        <w:rPr>
          <w:rFonts w:ascii="Iskoola Pota" w:hAnsi="Iskoola Pota" w:cs="Iskoola Pota"/>
        </w:rPr>
      </w:pPr>
      <w:r w:rsidRPr="0046676B">
        <w:rPr>
          <w:rFonts w:ascii="Iskoola Pota" w:hAnsi="Iskoola Pota" w:cs="Iskoola Pota"/>
        </w:rPr>
        <w:t>However some Parishes in the Rabaul and Pomio Deaneries, youth are engaged in oil palm refinery which now they are not actively involved in the life of the Church.</w:t>
      </w:r>
    </w:p>
    <w:p w:rsidR="000E53EA" w:rsidRDefault="00762B41" w:rsidP="000E53EA">
      <w:pPr>
        <w:pStyle w:val="ListParagraph"/>
        <w:widowControl w:val="0"/>
        <w:numPr>
          <w:ilvl w:val="0"/>
          <w:numId w:val="36"/>
        </w:numPr>
        <w:jc w:val="both"/>
        <w:rPr>
          <w:rFonts w:ascii="Iskoola Pota" w:hAnsi="Iskoola Pota" w:cs="Iskoola Pota"/>
        </w:rPr>
      </w:pPr>
      <w:r w:rsidRPr="0046676B">
        <w:rPr>
          <w:rFonts w:ascii="Iskoola Pota" w:hAnsi="Iskoola Pota" w:cs="Iskoola Pota"/>
        </w:rPr>
        <w:t xml:space="preserve"> The Archdiocese of Rabaul need proper youth data system, even the province as a whole.</w:t>
      </w:r>
    </w:p>
    <w:p w:rsidR="0046676B" w:rsidRPr="0046676B" w:rsidRDefault="0046676B" w:rsidP="0046676B">
      <w:pPr>
        <w:pStyle w:val="ListParagraph"/>
        <w:widowControl w:val="0"/>
        <w:ind w:left="2160"/>
        <w:jc w:val="both"/>
        <w:rPr>
          <w:rFonts w:ascii="Iskoola Pota" w:hAnsi="Iskoola Pota" w:cs="Iskoola Pota"/>
        </w:rPr>
      </w:pPr>
    </w:p>
    <w:p w:rsidR="00C63227" w:rsidRPr="0046676B" w:rsidRDefault="00C63227" w:rsidP="00C63227">
      <w:pPr>
        <w:pStyle w:val="ListParagraph"/>
        <w:widowControl w:val="0"/>
        <w:numPr>
          <w:ilvl w:val="0"/>
          <w:numId w:val="1"/>
        </w:numPr>
        <w:spacing w:after="0" w:line="240" w:lineRule="auto"/>
        <w:jc w:val="both"/>
        <w:rPr>
          <w:rFonts w:ascii="Iskoola Pota" w:hAnsi="Iskoola Pota" w:cs="Iskoola Pota"/>
          <w:b/>
          <w:bCs/>
        </w:rPr>
      </w:pPr>
      <w:r w:rsidRPr="0046676B">
        <w:rPr>
          <w:rFonts w:ascii="Iskoola Pota" w:hAnsi="Iskoola Pota" w:cs="Iskoola Pota"/>
          <w:b/>
          <w:bCs/>
        </w:rPr>
        <w:t>Evaluating the Situation.</w:t>
      </w:r>
    </w:p>
    <w:p w:rsidR="00C63227" w:rsidRDefault="00C63227" w:rsidP="00C63227">
      <w:pPr>
        <w:widowControl w:val="0"/>
        <w:spacing w:after="0" w:line="240" w:lineRule="auto"/>
        <w:jc w:val="both"/>
        <w:rPr>
          <w:rFonts w:ascii="Tahoma" w:eastAsia="Times New Roman" w:hAnsi="Tahoma" w:cs="Tahoma"/>
          <w:color w:val="000000"/>
          <w:kern w:val="28"/>
          <w:lang w:eastAsia="en-AU"/>
          <w14:cntxtAlts/>
        </w:rPr>
      </w:pPr>
    </w:p>
    <w:p w:rsidR="00C63227" w:rsidRPr="00C63227" w:rsidRDefault="00C63227" w:rsidP="00C63227">
      <w:pPr>
        <w:pStyle w:val="ListParagraph"/>
        <w:widowControl w:val="0"/>
        <w:numPr>
          <w:ilvl w:val="0"/>
          <w:numId w:val="3"/>
        </w:numPr>
        <w:spacing w:after="0" w:line="240" w:lineRule="auto"/>
        <w:jc w:val="both"/>
        <w:rPr>
          <w:rFonts w:ascii="Tahoma" w:eastAsia="Times New Roman" w:hAnsi="Tahoma" w:cs="Tahoma"/>
          <w:b/>
          <w:bCs/>
          <w:i/>
          <w:iCs/>
          <w:color w:val="000000"/>
          <w:kern w:val="28"/>
          <w:lang w:eastAsia="en-AU"/>
          <w14:cntxtAlts/>
        </w:rPr>
      </w:pPr>
      <w:r w:rsidRPr="00C63227">
        <w:rPr>
          <w:rFonts w:ascii="Tahoma" w:eastAsia="Times New Roman" w:hAnsi="Tahoma" w:cs="Tahoma"/>
          <w:b/>
          <w:bCs/>
          <w:i/>
          <w:iCs/>
          <w:color w:val="000000"/>
          <w:kern w:val="28"/>
          <w:lang w:eastAsia="en-AU"/>
          <w14:cntxtAlts/>
        </w:rPr>
        <w:t>Young People, the Church and Society.</w:t>
      </w:r>
    </w:p>
    <w:p w:rsidR="00E42B3F" w:rsidRDefault="00E42B3F" w:rsidP="00E42B3F">
      <w:pPr>
        <w:widowControl w:val="0"/>
        <w:ind w:left="360"/>
        <w:jc w:val="both"/>
        <w:rPr>
          <w:rFonts w:ascii="Tahoma" w:hAnsi="Tahoma" w:cs="Tahoma"/>
          <w:iCs/>
        </w:rPr>
      </w:pPr>
      <w:r w:rsidRPr="00E42B3F">
        <w:rPr>
          <w:rFonts w:ascii="Tahoma" w:hAnsi="Tahoma" w:cs="Tahoma"/>
          <w:iCs/>
        </w:rPr>
        <w:t>These questions refer both to young people who take part in Church programmes, as well as those who do not take part or have no interest to participate.</w:t>
      </w:r>
    </w:p>
    <w:p w:rsidR="00E42B3F" w:rsidRPr="00E42B3F" w:rsidRDefault="00E42B3F" w:rsidP="00E42B3F">
      <w:pPr>
        <w:widowControl w:val="0"/>
        <w:numPr>
          <w:ilvl w:val="0"/>
          <w:numId w:val="4"/>
        </w:numPr>
        <w:spacing w:after="0" w:line="240" w:lineRule="auto"/>
        <w:contextualSpacing/>
        <w:jc w:val="both"/>
        <w:rPr>
          <w:rFonts w:ascii="Tahoma" w:eastAsia="Times New Roman" w:hAnsi="Tahoma" w:cs="Tahoma"/>
          <w:color w:val="000000"/>
          <w:kern w:val="28"/>
          <w:lang w:eastAsia="en-AU"/>
          <w14:cntxtAlts/>
        </w:rPr>
      </w:pPr>
      <w:r w:rsidRPr="00E42B3F">
        <w:rPr>
          <w:rFonts w:ascii="Tahoma" w:eastAsia="Times New Roman" w:hAnsi="Tahoma" w:cs="Tahoma"/>
          <w:color w:val="000000"/>
          <w:kern w:val="28"/>
          <w:lang w:eastAsia="en-AU"/>
          <w14:cntxtAlts/>
        </w:rPr>
        <w:t>In what manner does the Church listen to the lived situations of young people?</w:t>
      </w:r>
    </w:p>
    <w:p w:rsidR="00E42B3F" w:rsidRPr="0046676B" w:rsidRDefault="00E42B3F" w:rsidP="00E42B3F">
      <w:pPr>
        <w:widowControl w:val="0"/>
        <w:numPr>
          <w:ilvl w:val="0"/>
          <w:numId w:val="5"/>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The church in the Archdiocese of Rabaul listen to the lived situation of young people by,</w:t>
      </w:r>
    </w:p>
    <w:p w:rsidR="00E42B3F" w:rsidRPr="0046676B" w:rsidRDefault="00E42B3F" w:rsidP="00E42B3F">
      <w:pPr>
        <w:widowControl w:val="0"/>
        <w:numPr>
          <w:ilvl w:val="0"/>
          <w:numId w:val="6"/>
        </w:numPr>
        <w:spacing w:after="0" w:line="240" w:lineRule="auto"/>
        <w:contextualSpacing/>
        <w:jc w:val="both"/>
        <w:rPr>
          <w:rFonts w:ascii="Iskoola Pota" w:eastAsia="Times New Roman" w:hAnsi="Iskoola Pota" w:cs="Iskoola Pota"/>
          <w:b/>
          <w:color w:val="000000"/>
          <w:kern w:val="28"/>
          <w:u w:val="single"/>
          <w:lang w:eastAsia="en-AU"/>
          <w14:cntxtAlts/>
        </w:rPr>
      </w:pPr>
      <w:r w:rsidRPr="0046676B">
        <w:rPr>
          <w:rFonts w:ascii="Iskoola Pota" w:eastAsia="Times New Roman" w:hAnsi="Iskoola Pota" w:cs="Iskoola Pota"/>
          <w:color w:val="000000"/>
          <w:kern w:val="28"/>
          <w:lang w:eastAsia="en-AU"/>
          <w14:cntxtAlts/>
        </w:rPr>
        <w:t>The Diocesan pastora</w:t>
      </w:r>
      <w:r w:rsidR="009340A7" w:rsidRPr="0046676B">
        <w:rPr>
          <w:rFonts w:ascii="Iskoola Pota" w:eastAsia="Times New Roman" w:hAnsi="Iskoola Pota" w:cs="Iskoola Pota"/>
          <w:color w:val="000000"/>
          <w:kern w:val="28"/>
          <w:lang w:eastAsia="en-AU"/>
          <w14:cntxtAlts/>
        </w:rPr>
        <w:t>l Plan 2013 – 2017, which aim;</w:t>
      </w:r>
      <w:r w:rsidRPr="0046676B">
        <w:rPr>
          <w:rFonts w:ascii="Iskoola Pota" w:eastAsia="Times New Roman" w:hAnsi="Iskoola Pota" w:cs="Iskoola Pota"/>
          <w:color w:val="000000"/>
          <w:kern w:val="28"/>
          <w:lang w:eastAsia="en-AU"/>
          <w14:cntxtAlts/>
        </w:rPr>
        <w:t xml:space="preserve"> </w:t>
      </w:r>
      <w:r w:rsidRPr="0046676B">
        <w:rPr>
          <w:rFonts w:ascii="Iskoola Pota" w:eastAsia="Times New Roman" w:hAnsi="Iskoola Pota" w:cs="Iskoola Pota"/>
          <w:b/>
          <w:color w:val="000000"/>
          <w:kern w:val="28"/>
          <w:u w:val="single"/>
          <w:lang w:eastAsia="en-AU"/>
          <w14:cntxtAlts/>
        </w:rPr>
        <w:t>“Building the Christian Community”,</w:t>
      </w:r>
    </w:p>
    <w:p w:rsidR="00E42B3F" w:rsidRPr="0046676B" w:rsidRDefault="00E42B3F" w:rsidP="00E42B3F">
      <w:pPr>
        <w:widowControl w:val="0"/>
        <w:numPr>
          <w:ilvl w:val="0"/>
          <w:numId w:val="6"/>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Yearly operational plan since 2016 -2017 which aim in encouraging Youth formation of executive member in all areas prior to the Archdiocesan Structure.</w:t>
      </w:r>
    </w:p>
    <w:p w:rsidR="00E42B3F" w:rsidRPr="0046676B" w:rsidRDefault="00E42B3F" w:rsidP="00E42B3F">
      <w:pPr>
        <w:widowControl w:val="0"/>
        <w:numPr>
          <w:ilvl w:val="0"/>
          <w:numId w:val="6"/>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Implementation of the CBC Youth Policy Guidelines.</w:t>
      </w:r>
    </w:p>
    <w:p w:rsidR="00E42B3F" w:rsidRPr="0046676B" w:rsidRDefault="00E42B3F" w:rsidP="00E42B3F">
      <w:pPr>
        <w:widowControl w:val="0"/>
        <w:numPr>
          <w:ilvl w:val="0"/>
          <w:numId w:val="6"/>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Retreats/seminars/Conventions etc.</w:t>
      </w:r>
    </w:p>
    <w:p w:rsidR="00E42B3F" w:rsidRPr="0046676B" w:rsidRDefault="00E42B3F" w:rsidP="00E42B3F">
      <w:pPr>
        <w:widowControl w:val="0"/>
        <w:spacing w:after="0" w:line="240" w:lineRule="auto"/>
        <w:ind w:left="360"/>
        <w:jc w:val="both"/>
        <w:rPr>
          <w:rFonts w:ascii="Iskoola Pota" w:eastAsia="Times New Roman" w:hAnsi="Iskoola Pota" w:cs="Iskoola Pota"/>
          <w:color w:val="000000"/>
          <w:kern w:val="28"/>
          <w:lang w:eastAsia="en-AU"/>
          <w14:cntxtAlts/>
        </w:rPr>
      </w:pPr>
    </w:p>
    <w:p w:rsidR="00E42B3F" w:rsidRPr="00E42B3F" w:rsidRDefault="00E42B3F" w:rsidP="00E42B3F">
      <w:pPr>
        <w:widowControl w:val="0"/>
        <w:spacing w:after="0" w:line="240" w:lineRule="auto"/>
        <w:ind w:left="360" w:hanging="360"/>
        <w:jc w:val="both"/>
        <w:rPr>
          <w:rFonts w:ascii="Tahoma" w:eastAsia="Times New Roman" w:hAnsi="Tahoma" w:cs="Tahoma"/>
          <w:color w:val="000000"/>
          <w:kern w:val="28"/>
          <w:lang w:eastAsia="en-AU"/>
          <w14:cntxtAlts/>
        </w:rPr>
      </w:pPr>
      <w:r w:rsidRPr="00E42B3F">
        <w:rPr>
          <w:rFonts w:ascii="Tahoma" w:eastAsia="Times New Roman" w:hAnsi="Tahoma" w:cs="Tahoma"/>
          <w:color w:val="000000"/>
          <w:kern w:val="28"/>
          <w:lang w:eastAsia="en-AU"/>
          <w14:cntxtAlts/>
        </w:rPr>
        <w:t>What are the main challenges and most significant opportunities for young people in your country / countries today? (Archdiocese of Rabaul).</w:t>
      </w:r>
    </w:p>
    <w:tbl>
      <w:tblPr>
        <w:tblStyle w:val="TableGrid"/>
        <w:tblW w:w="10490" w:type="dxa"/>
        <w:tblInd w:w="-856" w:type="dxa"/>
        <w:tblLook w:val="04A0" w:firstRow="1" w:lastRow="0" w:firstColumn="1" w:lastColumn="0" w:noHBand="0" w:noVBand="1"/>
      </w:tblPr>
      <w:tblGrid>
        <w:gridCol w:w="5559"/>
        <w:gridCol w:w="4931"/>
      </w:tblGrid>
      <w:tr w:rsidR="00E42B3F" w:rsidRPr="00E42B3F" w:rsidTr="00E42B3F">
        <w:tc>
          <w:tcPr>
            <w:tcW w:w="5559" w:type="dxa"/>
          </w:tcPr>
          <w:p w:rsidR="00E42B3F" w:rsidRPr="00E42B3F" w:rsidRDefault="00E42B3F" w:rsidP="00E42B3F">
            <w:pPr>
              <w:widowControl w:val="0"/>
              <w:jc w:val="center"/>
              <w:rPr>
                <w:rFonts w:ascii="Tahoma" w:eastAsia="Times New Roman" w:hAnsi="Tahoma" w:cs="Tahoma"/>
                <w:b/>
                <w:color w:val="000000"/>
                <w:kern w:val="28"/>
                <w:lang w:eastAsia="en-AU"/>
                <w14:cntxtAlts/>
              </w:rPr>
            </w:pPr>
            <w:r w:rsidRPr="00E42B3F">
              <w:rPr>
                <w:rFonts w:ascii="Tahoma" w:eastAsia="Times New Roman" w:hAnsi="Tahoma" w:cs="Tahoma"/>
                <w:b/>
                <w:color w:val="000000"/>
                <w:kern w:val="28"/>
                <w:lang w:eastAsia="en-AU"/>
                <w14:cntxtAlts/>
              </w:rPr>
              <w:t>Main Challenge</w:t>
            </w:r>
          </w:p>
        </w:tc>
        <w:tc>
          <w:tcPr>
            <w:tcW w:w="4931" w:type="dxa"/>
          </w:tcPr>
          <w:p w:rsidR="00E42B3F" w:rsidRPr="00E42B3F" w:rsidRDefault="00E42B3F" w:rsidP="00E42B3F">
            <w:pPr>
              <w:widowControl w:val="0"/>
              <w:jc w:val="center"/>
              <w:rPr>
                <w:rFonts w:ascii="Tahoma" w:eastAsia="Times New Roman" w:hAnsi="Tahoma" w:cs="Tahoma"/>
                <w:b/>
                <w:color w:val="000000"/>
                <w:kern w:val="28"/>
                <w:lang w:eastAsia="en-AU"/>
                <w14:cntxtAlts/>
              </w:rPr>
            </w:pPr>
            <w:r w:rsidRPr="00E42B3F">
              <w:rPr>
                <w:rFonts w:ascii="Tahoma" w:eastAsia="Times New Roman" w:hAnsi="Tahoma" w:cs="Tahoma"/>
                <w:b/>
                <w:color w:val="000000"/>
                <w:kern w:val="28"/>
                <w:lang w:eastAsia="en-AU"/>
                <w14:cntxtAlts/>
              </w:rPr>
              <w:t>Most significant opportunities</w:t>
            </w:r>
          </w:p>
        </w:tc>
      </w:tr>
      <w:tr w:rsidR="00E42B3F" w:rsidRPr="00E42B3F" w:rsidTr="00E42B3F">
        <w:tc>
          <w:tcPr>
            <w:tcW w:w="5559" w:type="dxa"/>
          </w:tcPr>
          <w:p w:rsidR="00E42B3F" w:rsidRPr="0046676B" w:rsidRDefault="009340A7"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Parents lack of</w:t>
            </w:r>
            <w:r w:rsidR="00E42B3F" w:rsidRPr="0046676B">
              <w:rPr>
                <w:rFonts w:ascii="Iskoola Pota" w:eastAsia="Times New Roman" w:hAnsi="Iskoola Pota" w:cs="Iskoola Pota"/>
                <w:color w:val="000000"/>
                <w:kern w:val="28"/>
                <w:lang w:eastAsia="en-AU"/>
                <w14:cntxtAlts/>
              </w:rPr>
              <w:t xml:space="preserve"> knowledge on what is catholic youth ministry.</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Parents/Parish Priests, communit</w:t>
            </w:r>
            <w:r w:rsidR="009340A7" w:rsidRPr="0046676B">
              <w:rPr>
                <w:rFonts w:ascii="Iskoola Pota" w:eastAsia="Times New Roman" w:hAnsi="Iskoola Pota" w:cs="Iskoola Pota"/>
                <w:color w:val="000000"/>
                <w:kern w:val="28"/>
                <w:lang w:eastAsia="en-AU"/>
                <w14:cntxtAlts/>
              </w:rPr>
              <w:t>ies and stake holders not prioritising</w:t>
            </w:r>
            <w:r w:rsidRPr="0046676B">
              <w:rPr>
                <w:rFonts w:ascii="Iskoola Pota" w:eastAsia="Times New Roman" w:hAnsi="Iskoola Pota" w:cs="Iskoola Pota"/>
                <w:color w:val="000000"/>
                <w:kern w:val="28"/>
                <w:lang w:eastAsia="en-AU"/>
                <w14:cntxtAlts/>
              </w:rPr>
              <w:t xml:space="preserve"> Young people.</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Service delivery to our young are not effective.</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Financial support </w:t>
            </w:r>
            <w:r w:rsidR="009340A7" w:rsidRPr="0046676B">
              <w:rPr>
                <w:rFonts w:ascii="Iskoola Pota" w:eastAsia="Times New Roman" w:hAnsi="Iskoola Pota" w:cs="Iskoola Pota"/>
                <w:color w:val="000000"/>
                <w:kern w:val="28"/>
                <w:lang w:eastAsia="en-AU"/>
                <w14:cntxtAlts/>
              </w:rPr>
              <w:t xml:space="preserve">is </w:t>
            </w:r>
            <w:r w:rsidRPr="0046676B">
              <w:rPr>
                <w:rFonts w:ascii="Iskoola Pota" w:eastAsia="Times New Roman" w:hAnsi="Iskoola Pota" w:cs="Iskoola Pota"/>
                <w:color w:val="000000"/>
                <w:kern w:val="28"/>
                <w:lang w:eastAsia="en-AU"/>
                <w14:cntxtAlts/>
              </w:rPr>
              <w:t>very limited.</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Youth they do not understand much on what is catholic Youth Ministry.</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 Youth are lacking the capacity to lead.</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Mobile phone issues</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Phonography</w:t>
            </w:r>
          </w:p>
          <w:p w:rsidR="00E42B3F" w:rsidRPr="0046676B" w:rsidRDefault="009340A7"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Pre – Marital Sex</w:t>
            </w:r>
          </w:p>
          <w:p w:rsidR="00E42B3F" w:rsidRPr="0046676B" w:rsidRDefault="009340A7"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Alcoholism (Home brew), Marijuana</w:t>
            </w:r>
          </w:p>
          <w:p w:rsidR="00E42B3F" w:rsidRPr="0046676B" w:rsidRDefault="009340A7"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Not taking the Sacraments seriously.</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Unemployment / employment -  (some Parishes with in the deaneries of Pomio and Rabaul are located in the heart of the Oil Palm project so many young people are engaged by the oil palm companies so they do not participate in the Youth Ministry).</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Parish Priest/ PPC and stake holders in the Archdiocese n</w:t>
            </w:r>
            <w:r w:rsidR="009340A7" w:rsidRPr="0046676B">
              <w:rPr>
                <w:rFonts w:ascii="Iskoola Pota" w:eastAsia="Times New Roman" w:hAnsi="Iskoola Pota" w:cs="Iskoola Pota"/>
                <w:color w:val="000000"/>
                <w:kern w:val="28"/>
                <w:lang w:eastAsia="en-AU"/>
                <w14:cntxtAlts/>
              </w:rPr>
              <w:t>eed to really understand and prioritise the</w:t>
            </w:r>
            <w:r w:rsidRPr="0046676B">
              <w:rPr>
                <w:rFonts w:ascii="Iskoola Pota" w:eastAsia="Times New Roman" w:hAnsi="Iskoola Pota" w:cs="Iskoola Pota"/>
                <w:color w:val="000000"/>
                <w:kern w:val="28"/>
                <w:lang w:eastAsia="en-AU"/>
                <w14:cntxtAlts/>
              </w:rPr>
              <w:t xml:space="preserve"> Catholic Youth Ministry.</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lastRenderedPageBreak/>
              <w:t xml:space="preserve">Many young people do not complete their education and in some places in the Archdiocese youth are illiterate. </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Also many school leavers are at home.</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No proper youth data system.</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Geographical setting. </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Not many Youth attend the Sunday Mass/community mass</w:t>
            </w:r>
          </w:p>
          <w:p w:rsidR="00E42B3F" w:rsidRPr="0046676B" w:rsidRDefault="009340A7" w:rsidP="009340A7">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Cultural differences</w:t>
            </w:r>
          </w:p>
          <w:p w:rsidR="009340A7" w:rsidRPr="0046676B" w:rsidRDefault="009340A7" w:rsidP="009340A7">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Youth Animators formation in Schools.</w:t>
            </w:r>
          </w:p>
          <w:p w:rsidR="009340A7" w:rsidRPr="0046676B" w:rsidRDefault="009340A7" w:rsidP="009340A7">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Vast influence of social media. </w:t>
            </w:r>
          </w:p>
          <w:p w:rsidR="00E42B3F" w:rsidRPr="0046676B" w:rsidRDefault="00E42B3F" w:rsidP="00E42B3F">
            <w:pPr>
              <w:widowControl w:val="0"/>
              <w:ind w:left="720"/>
              <w:contextualSpacing/>
              <w:jc w:val="both"/>
              <w:rPr>
                <w:rFonts w:ascii="Iskoola Pota" w:eastAsia="Times New Roman" w:hAnsi="Iskoola Pota" w:cs="Iskoola Pota"/>
                <w:color w:val="000000"/>
                <w:kern w:val="28"/>
                <w:lang w:eastAsia="en-AU"/>
                <w14:cntxtAlts/>
              </w:rPr>
            </w:pPr>
          </w:p>
          <w:p w:rsidR="00E42B3F" w:rsidRPr="0046676B" w:rsidRDefault="00E42B3F" w:rsidP="00E42B3F">
            <w:pPr>
              <w:widowControl w:val="0"/>
              <w:ind w:left="72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                      </w:t>
            </w:r>
          </w:p>
        </w:tc>
        <w:tc>
          <w:tcPr>
            <w:tcW w:w="4931" w:type="dxa"/>
          </w:tcPr>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lastRenderedPageBreak/>
              <w:t>The CBC Youth Policy guidelines have been distributed.</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Diocesan Pastoral Plan.</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Diocesan Youth Operational Plan.</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Awareness and workshop.</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Catechist college( PTR Kininigunan – Vunapope)</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Catholic agencies</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Parish Pastoral Programs.</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Coordinator’s visit to Parishes.</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Seminary &amp; Formation houses (Men)</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Sisters’ formation house.</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Archbishop Catechesis (Monthly)</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Radio (Voice of Blessed Peter </w:t>
            </w:r>
            <w:r w:rsidR="00167539" w:rsidRPr="0046676B">
              <w:rPr>
                <w:rFonts w:ascii="Iskoola Pota" w:eastAsia="Times New Roman" w:hAnsi="Iskoola Pota" w:cs="Iskoola Pota"/>
                <w:color w:val="000000"/>
                <w:kern w:val="28"/>
                <w:lang w:eastAsia="en-AU"/>
                <w14:cntxtAlts/>
              </w:rPr>
              <w:t>To Rot</w:t>
            </w:r>
            <w:r w:rsidRPr="0046676B">
              <w:rPr>
                <w:rFonts w:ascii="Iskoola Pota" w:eastAsia="Times New Roman" w:hAnsi="Iskoola Pota" w:cs="Iskoola Pota"/>
                <w:color w:val="000000"/>
                <w:kern w:val="28"/>
                <w:lang w:eastAsia="en-AU"/>
                <w14:cntxtAlts/>
              </w:rPr>
              <w:t>)</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Callan Services.</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Leisure activities</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Devotions</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Laity Commission Board</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Review Pastoral Plan</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TIVET</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FODE</w:t>
            </w:r>
          </w:p>
          <w:p w:rsidR="00E42B3F" w:rsidRPr="0046676B" w:rsidRDefault="00E42B3F" w:rsidP="00E42B3F">
            <w:pPr>
              <w:widowControl w:val="0"/>
              <w:numPr>
                <w:ilvl w:val="0"/>
                <w:numId w:val="7"/>
              </w:numPr>
              <w:contextualSpacing/>
              <w:jc w:val="both"/>
              <w:rPr>
                <w:rFonts w:ascii="Iskoola Pota" w:eastAsia="Times New Roman" w:hAnsi="Iskoola Pota" w:cs="Iskoola Pota"/>
                <w:color w:val="000000"/>
                <w:kern w:val="28"/>
                <w:lang w:eastAsia="en-AU"/>
                <w14:cntxtAlts/>
              </w:rPr>
            </w:pPr>
          </w:p>
        </w:tc>
      </w:tr>
    </w:tbl>
    <w:p w:rsidR="00E42B3F" w:rsidRPr="00E42B3F" w:rsidRDefault="00E42B3F" w:rsidP="00E42B3F">
      <w:pPr>
        <w:widowControl w:val="0"/>
        <w:spacing w:after="0" w:line="240" w:lineRule="auto"/>
        <w:ind w:left="360" w:hanging="360"/>
        <w:jc w:val="both"/>
        <w:rPr>
          <w:rFonts w:ascii="Tahoma" w:eastAsia="Times New Roman" w:hAnsi="Tahoma" w:cs="Tahoma"/>
          <w:color w:val="000000"/>
          <w:kern w:val="28"/>
          <w:lang w:eastAsia="en-AU"/>
          <w14:cntxtAlts/>
        </w:rPr>
      </w:pPr>
    </w:p>
    <w:p w:rsidR="00E42B3F" w:rsidRPr="0046676B" w:rsidRDefault="00E42B3F" w:rsidP="00E42B3F">
      <w:pPr>
        <w:widowControl w:val="0"/>
        <w:spacing w:after="0" w:line="240" w:lineRule="auto"/>
        <w:ind w:left="360" w:hanging="36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However, the young people here are very much interested in plan activities. The Young</w:t>
      </w:r>
    </w:p>
    <w:p w:rsidR="00E42B3F" w:rsidRPr="0046676B" w:rsidRDefault="00E42B3F" w:rsidP="00E42B3F">
      <w:pPr>
        <w:widowControl w:val="0"/>
        <w:spacing w:after="0" w:line="240" w:lineRule="auto"/>
        <w:ind w:left="360" w:hanging="36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people execute whatever plan given to them by the Parish Priest or the Archdiocesan Youth</w:t>
      </w:r>
    </w:p>
    <w:p w:rsidR="00E42B3F" w:rsidRPr="0046676B" w:rsidRDefault="00E42B3F" w:rsidP="00E42B3F">
      <w:pPr>
        <w:widowControl w:val="0"/>
        <w:spacing w:after="0" w:line="240" w:lineRule="auto"/>
        <w:ind w:left="360" w:hanging="36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office. In some parishes in the Archdiocese Youth are supported well by the Parish Priests.</w:t>
      </w:r>
    </w:p>
    <w:p w:rsidR="00E42B3F" w:rsidRDefault="00E42B3F" w:rsidP="00E42B3F">
      <w:pPr>
        <w:widowControl w:val="0"/>
        <w:spacing w:after="0" w:line="240" w:lineRule="auto"/>
        <w:ind w:left="360" w:hanging="360"/>
        <w:rPr>
          <w:rFonts w:ascii="Tahoma" w:eastAsia="Times New Roman" w:hAnsi="Tahoma" w:cs="Tahoma"/>
          <w:color w:val="000000"/>
          <w:kern w:val="28"/>
          <w:lang w:eastAsia="en-AU"/>
          <w14:cntxtAlts/>
        </w:rPr>
      </w:pPr>
    </w:p>
    <w:p w:rsidR="00E42B3F" w:rsidRPr="00E42B3F" w:rsidRDefault="00E42B3F" w:rsidP="00E42B3F">
      <w:pPr>
        <w:widowControl w:val="0"/>
        <w:spacing w:after="0" w:line="240" w:lineRule="auto"/>
        <w:ind w:left="360" w:hanging="360"/>
        <w:jc w:val="both"/>
        <w:rPr>
          <w:rFonts w:ascii="Tahoma" w:eastAsia="Times New Roman" w:hAnsi="Tahoma" w:cs="Tahoma"/>
          <w:color w:val="000000"/>
          <w:kern w:val="28"/>
          <w:lang w:eastAsia="en-AU"/>
          <w14:cntxtAlts/>
        </w:rPr>
      </w:pPr>
      <w:r w:rsidRPr="00E42B3F">
        <w:rPr>
          <w:rFonts w:ascii="Tahoma" w:eastAsia="Times New Roman" w:hAnsi="Tahoma" w:cs="Tahoma"/>
          <w:color w:val="000000"/>
          <w:kern w:val="28"/>
          <w:lang w:eastAsia="en-AU"/>
          <w14:ligatures w14:val="standard"/>
          <w14:cntxtAlts/>
        </w:rPr>
        <w:t xml:space="preserve">2. </w:t>
      </w:r>
      <w:r w:rsidRPr="00E42B3F">
        <w:rPr>
          <w:rFonts w:ascii="Tahoma" w:eastAsia="Times New Roman" w:hAnsi="Tahoma" w:cs="Tahoma"/>
          <w:color w:val="000000"/>
          <w:kern w:val="28"/>
          <w:lang w:eastAsia="en-AU"/>
          <w14:cntxtAlts/>
        </w:rPr>
        <w:t>What kinds and places of group gatherings of youth, institutionalized or otherwise, have a major success </w:t>
      </w:r>
      <w:r w:rsidRPr="00E42B3F">
        <w:rPr>
          <w:rFonts w:ascii="Tahoma" w:eastAsia="Times New Roman" w:hAnsi="Tahoma" w:cs="Tahoma"/>
          <w:i/>
          <w:iCs/>
          <w:color w:val="000000"/>
          <w:kern w:val="28"/>
          <w:lang w:eastAsia="en-AU"/>
          <w14:cntxtAlts/>
        </w:rPr>
        <w:t>within </w:t>
      </w:r>
      <w:r w:rsidRPr="00E42B3F">
        <w:rPr>
          <w:rFonts w:ascii="Tahoma" w:eastAsia="Times New Roman" w:hAnsi="Tahoma" w:cs="Tahoma"/>
          <w:color w:val="000000"/>
          <w:kern w:val="28"/>
          <w:lang w:eastAsia="en-AU"/>
          <w14:cntxtAlts/>
        </w:rPr>
        <w:t>the Church, and why?</w:t>
      </w:r>
    </w:p>
    <w:tbl>
      <w:tblPr>
        <w:tblStyle w:val="TableGrid1"/>
        <w:tblW w:w="10490" w:type="dxa"/>
        <w:tblInd w:w="-714" w:type="dxa"/>
        <w:tblLook w:val="04A0" w:firstRow="1" w:lastRow="0" w:firstColumn="1" w:lastColumn="0" w:noHBand="0" w:noVBand="1"/>
      </w:tblPr>
      <w:tblGrid>
        <w:gridCol w:w="4279"/>
        <w:gridCol w:w="2969"/>
        <w:gridCol w:w="3242"/>
      </w:tblGrid>
      <w:tr w:rsidR="00E42B3F" w:rsidRPr="0046676B" w:rsidTr="00E42B3F">
        <w:tc>
          <w:tcPr>
            <w:tcW w:w="4279" w:type="dxa"/>
          </w:tcPr>
          <w:p w:rsidR="00E42B3F" w:rsidRPr="0046676B" w:rsidRDefault="00E42B3F" w:rsidP="00E42B3F">
            <w:pPr>
              <w:widowControl w:val="0"/>
              <w:contextualSpacing/>
              <w:jc w:val="center"/>
              <w:rPr>
                <w:rFonts w:ascii="Iskoola Pota" w:eastAsia="Times New Roman" w:hAnsi="Iskoola Pota" w:cs="Iskoola Pota"/>
                <w:b/>
                <w:color w:val="000000"/>
                <w:kern w:val="28"/>
                <w:lang w:eastAsia="en-AU"/>
                <w14:cntxtAlts/>
              </w:rPr>
            </w:pPr>
            <w:r w:rsidRPr="0046676B">
              <w:rPr>
                <w:rFonts w:ascii="Iskoola Pota" w:eastAsia="Times New Roman" w:hAnsi="Iskoola Pota" w:cs="Iskoola Pota"/>
                <w:b/>
                <w:color w:val="000000"/>
                <w:kern w:val="28"/>
                <w:lang w:eastAsia="en-AU"/>
                <w14:cntxtAlts/>
              </w:rPr>
              <w:t>Activity</w:t>
            </w:r>
          </w:p>
        </w:tc>
        <w:tc>
          <w:tcPr>
            <w:tcW w:w="2969" w:type="dxa"/>
          </w:tcPr>
          <w:p w:rsidR="00E42B3F" w:rsidRPr="0046676B" w:rsidRDefault="00E42B3F" w:rsidP="00E42B3F">
            <w:pPr>
              <w:widowControl w:val="0"/>
              <w:contextualSpacing/>
              <w:jc w:val="center"/>
              <w:rPr>
                <w:rFonts w:ascii="Iskoola Pota" w:eastAsia="Times New Roman" w:hAnsi="Iskoola Pota" w:cs="Iskoola Pota"/>
                <w:b/>
                <w:color w:val="000000"/>
                <w:kern w:val="28"/>
                <w:lang w:eastAsia="en-AU"/>
                <w14:cntxtAlts/>
              </w:rPr>
            </w:pPr>
            <w:r w:rsidRPr="0046676B">
              <w:rPr>
                <w:rFonts w:ascii="Iskoola Pota" w:eastAsia="Times New Roman" w:hAnsi="Iskoola Pota" w:cs="Iskoola Pota"/>
                <w:b/>
                <w:color w:val="000000"/>
                <w:kern w:val="28"/>
                <w:lang w:eastAsia="en-AU"/>
                <w14:cntxtAlts/>
              </w:rPr>
              <w:t>Venue</w:t>
            </w:r>
          </w:p>
        </w:tc>
        <w:tc>
          <w:tcPr>
            <w:tcW w:w="3242" w:type="dxa"/>
          </w:tcPr>
          <w:p w:rsidR="00E42B3F" w:rsidRPr="0046676B" w:rsidRDefault="00E42B3F" w:rsidP="00E42B3F">
            <w:pPr>
              <w:widowControl w:val="0"/>
              <w:contextualSpacing/>
              <w:jc w:val="center"/>
              <w:rPr>
                <w:rFonts w:ascii="Iskoola Pota" w:eastAsia="Times New Roman" w:hAnsi="Iskoola Pota" w:cs="Iskoola Pota"/>
                <w:b/>
                <w:color w:val="000000"/>
                <w:kern w:val="28"/>
                <w:lang w:eastAsia="en-AU"/>
                <w14:cntxtAlts/>
              </w:rPr>
            </w:pPr>
            <w:r w:rsidRPr="0046676B">
              <w:rPr>
                <w:rFonts w:ascii="Iskoola Pota" w:eastAsia="Times New Roman" w:hAnsi="Iskoola Pota" w:cs="Iskoola Pota"/>
                <w:b/>
                <w:color w:val="000000"/>
                <w:kern w:val="28"/>
                <w:lang w:eastAsia="en-AU"/>
                <w14:cntxtAlts/>
              </w:rPr>
              <w:t>Reason</w:t>
            </w:r>
          </w:p>
        </w:tc>
      </w:tr>
      <w:tr w:rsidR="00E42B3F" w:rsidRPr="0046676B" w:rsidTr="00E42B3F">
        <w:tc>
          <w:tcPr>
            <w:tcW w:w="4279"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Retreat </w:t>
            </w:r>
          </w:p>
        </w:tc>
        <w:tc>
          <w:tcPr>
            <w:tcW w:w="2969"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Deaneries</w:t>
            </w:r>
          </w:p>
        </w:tc>
        <w:tc>
          <w:tcPr>
            <w:tcW w:w="3242"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Prepare the Youth leaders in the Parishes for the Year.</w:t>
            </w:r>
          </w:p>
        </w:tc>
      </w:tr>
      <w:tr w:rsidR="00E42B3F" w:rsidRPr="0046676B" w:rsidTr="00E42B3F">
        <w:tc>
          <w:tcPr>
            <w:tcW w:w="4279"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Workshop </w:t>
            </w:r>
          </w:p>
        </w:tc>
        <w:tc>
          <w:tcPr>
            <w:tcW w:w="2969"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Deaneries</w:t>
            </w:r>
          </w:p>
        </w:tc>
        <w:tc>
          <w:tcPr>
            <w:tcW w:w="3242"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Induct youth leaders to know and understand the Youth Operational Plan For the Year.</w:t>
            </w:r>
          </w:p>
        </w:tc>
      </w:tr>
      <w:tr w:rsidR="00E42B3F" w:rsidRPr="0046676B" w:rsidTr="00E42B3F">
        <w:tc>
          <w:tcPr>
            <w:tcW w:w="4279"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Meeting</w:t>
            </w:r>
          </w:p>
        </w:tc>
        <w:tc>
          <w:tcPr>
            <w:tcW w:w="2969"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Diocese/Deaneries/Parishes</w:t>
            </w:r>
          </w:p>
        </w:tc>
        <w:tc>
          <w:tcPr>
            <w:tcW w:w="3242"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Monitor and reporting on the Operational Plan</w:t>
            </w:r>
          </w:p>
        </w:tc>
      </w:tr>
      <w:tr w:rsidR="00E42B3F" w:rsidRPr="0046676B" w:rsidTr="00E42B3F">
        <w:tc>
          <w:tcPr>
            <w:tcW w:w="4279"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Convention (Yearly Program, usually run for a week).</w:t>
            </w:r>
          </w:p>
        </w:tc>
        <w:tc>
          <w:tcPr>
            <w:tcW w:w="2969"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Deanery/Parish</w:t>
            </w:r>
          </w:p>
        </w:tc>
        <w:tc>
          <w:tcPr>
            <w:tcW w:w="3242"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Celebrate feast of </w:t>
            </w:r>
            <w:proofErr w:type="spellStart"/>
            <w:r w:rsidRPr="0046676B">
              <w:rPr>
                <w:rFonts w:ascii="Iskoola Pota" w:eastAsia="Times New Roman" w:hAnsi="Iskoola Pota" w:cs="Iskoola Pota"/>
                <w:color w:val="000000"/>
                <w:kern w:val="28"/>
                <w:lang w:eastAsia="en-AU"/>
                <w14:cntxtAlts/>
              </w:rPr>
              <w:t>St.M.Gorethy</w:t>
            </w:r>
            <w:proofErr w:type="spellEnd"/>
            <w:r w:rsidRPr="0046676B">
              <w:rPr>
                <w:rFonts w:ascii="Iskoola Pota" w:eastAsia="Times New Roman" w:hAnsi="Iskoola Pota" w:cs="Iskoola Pota"/>
                <w:color w:val="000000"/>
                <w:kern w:val="28"/>
                <w:lang w:eastAsia="en-AU"/>
                <w14:cntxtAlts/>
              </w:rPr>
              <w:t xml:space="preserve"> (6/7/2017</w:t>
            </w:r>
          </w:p>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proofErr w:type="spellStart"/>
            <w:r w:rsidRPr="0046676B">
              <w:rPr>
                <w:rFonts w:ascii="Iskoola Pota" w:eastAsia="Times New Roman" w:hAnsi="Iskoola Pota" w:cs="Iskoola Pota"/>
                <w:color w:val="000000"/>
                <w:kern w:val="28"/>
                <w:lang w:eastAsia="en-AU"/>
                <w14:cntxtAlts/>
              </w:rPr>
              <w:t>Blsd</w:t>
            </w:r>
            <w:proofErr w:type="spellEnd"/>
            <w:r w:rsidRPr="0046676B">
              <w:rPr>
                <w:rFonts w:ascii="Iskoola Pota" w:eastAsia="Times New Roman" w:hAnsi="Iskoola Pota" w:cs="Iskoola Pota"/>
                <w:color w:val="000000"/>
                <w:kern w:val="28"/>
                <w:lang w:eastAsia="en-AU"/>
                <w14:cntxtAlts/>
              </w:rPr>
              <w:t xml:space="preserve"> </w:t>
            </w:r>
            <w:proofErr w:type="spellStart"/>
            <w:r w:rsidRPr="0046676B">
              <w:rPr>
                <w:rFonts w:ascii="Iskoola Pota" w:eastAsia="Times New Roman" w:hAnsi="Iskoola Pota" w:cs="Iskoola Pota"/>
                <w:color w:val="000000"/>
                <w:kern w:val="28"/>
                <w:lang w:eastAsia="en-AU"/>
                <w14:cntxtAlts/>
              </w:rPr>
              <w:t>P.ToRot</w:t>
            </w:r>
            <w:proofErr w:type="spellEnd"/>
            <w:r w:rsidRPr="0046676B">
              <w:rPr>
                <w:rFonts w:ascii="Iskoola Pota" w:eastAsia="Times New Roman" w:hAnsi="Iskoola Pota" w:cs="Iskoola Pota"/>
                <w:color w:val="000000"/>
                <w:kern w:val="28"/>
                <w:lang w:eastAsia="en-AU"/>
                <w14:cntxtAlts/>
              </w:rPr>
              <w:t xml:space="preserve"> (7/7/2017</w:t>
            </w:r>
          </w:p>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Youth Sunday.PNG &amp; S.I.</w:t>
            </w:r>
          </w:p>
        </w:tc>
      </w:tr>
      <w:tr w:rsidR="00E42B3F" w:rsidRPr="0046676B" w:rsidTr="00E42B3F">
        <w:tc>
          <w:tcPr>
            <w:tcW w:w="4279"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Bible recollection and quiz</w:t>
            </w:r>
          </w:p>
        </w:tc>
        <w:tc>
          <w:tcPr>
            <w:tcW w:w="2969"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Parishes </w:t>
            </w:r>
          </w:p>
        </w:tc>
        <w:tc>
          <w:tcPr>
            <w:tcW w:w="3242"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Hosted Saturday before the Bible Sunday. Preparation to celebrate Bible Sunday.</w:t>
            </w:r>
          </w:p>
        </w:tc>
      </w:tr>
      <w:tr w:rsidR="00E42B3F" w:rsidRPr="0046676B" w:rsidTr="00E42B3F">
        <w:tc>
          <w:tcPr>
            <w:tcW w:w="4279"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Coordinator’s Visit</w:t>
            </w:r>
          </w:p>
        </w:tc>
        <w:tc>
          <w:tcPr>
            <w:tcW w:w="2969"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Deaneries/Parishes</w:t>
            </w:r>
          </w:p>
        </w:tc>
        <w:tc>
          <w:tcPr>
            <w:tcW w:w="3242" w:type="dxa"/>
          </w:tcPr>
          <w:p w:rsidR="00E42B3F" w:rsidRPr="0046676B" w:rsidRDefault="00E42B3F" w:rsidP="00E42B3F">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Follow up /In-service.</w:t>
            </w:r>
          </w:p>
        </w:tc>
      </w:tr>
    </w:tbl>
    <w:p w:rsidR="00E42B3F" w:rsidRPr="0046676B" w:rsidRDefault="00E42B3F" w:rsidP="00E42B3F">
      <w:pPr>
        <w:widowControl w:val="0"/>
        <w:spacing w:after="0" w:line="240" w:lineRule="auto"/>
        <w:ind w:left="360" w:hanging="360"/>
        <w:rPr>
          <w:rFonts w:ascii="Iskoola Pota" w:eastAsia="Times New Roman" w:hAnsi="Iskoola Pota" w:cs="Iskoola Pota"/>
          <w:color w:val="000000"/>
          <w:kern w:val="28"/>
          <w:lang w:eastAsia="en-AU"/>
          <w14:cntxtAlts/>
        </w:rPr>
      </w:pPr>
    </w:p>
    <w:p w:rsidR="002D0379" w:rsidRPr="0046676B" w:rsidRDefault="002D0379" w:rsidP="002D0379">
      <w:pPr>
        <w:widowControl w:val="0"/>
        <w:spacing w:after="0" w:line="240" w:lineRule="auto"/>
        <w:ind w:left="108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Liturgy and Rallies and other activities are parish matters.</w:t>
      </w:r>
    </w:p>
    <w:p w:rsidR="002D0379" w:rsidRPr="0046676B" w:rsidRDefault="002D0379" w:rsidP="002D0379">
      <w:pPr>
        <w:widowControl w:val="0"/>
        <w:spacing w:after="0" w:line="240" w:lineRule="auto"/>
        <w:ind w:left="108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However, all the activities above are mobilising activities that the Youth are involve</w:t>
      </w:r>
      <w:r w:rsidR="009340A7" w:rsidRPr="0046676B">
        <w:rPr>
          <w:rFonts w:ascii="Iskoola Pota" w:eastAsia="Times New Roman" w:hAnsi="Iskoola Pota" w:cs="Iskoola Pota"/>
          <w:color w:val="000000"/>
          <w:kern w:val="28"/>
          <w:lang w:eastAsia="en-AU"/>
          <w14:cntxtAlts/>
        </w:rPr>
        <w:t>d</w:t>
      </w:r>
      <w:r w:rsidRPr="0046676B">
        <w:rPr>
          <w:rFonts w:ascii="Iskoola Pota" w:eastAsia="Times New Roman" w:hAnsi="Iskoola Pota" w:cs="Iskoola Pota"/>
          <w:color w:val="000000"/>
          <w:kern w:val="28"/>
          <w:lang w:eastAsia="en-AU"/>
          <w14:cntxtAlts/>
        </w:rPr>
        <w:t xml:space="preserve"> in. They gathered in a particular level and are educated on addressing the issue of forming proper youth setting of youth executives.</w:t>
      </w:r>
    </w:p>
    <w:p w:rsidR="002D0379" w:rsidRPr="0046676B" w:rsidRDefault="002D0379" w:rsidP="002D0379">
      <w:pPr>
        <w:widowControl w:val="0"/>
        <w:spacing w:after="0" w:line="240" w:lineRule="auto"/>
        <w:ind w:left="108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The challenges faced here are:</w:t>
      </w:r>
    </w:p>
    <w:p w:rsidR="002D0379" w:rsidRPr="0046676B" w:rsidRDefault="002D0379" w:rsidP="002D0379">
      <w:pPr>
        <w:widowControl w:val="0"/>
        <w:spacing w:after="0" w:line="240" w:lineRule="auto"/>
        <w:ind w:left="108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Participants are not consistent with what need to be done after the program.</w:t>
      </w:r>
    </w:p>
    <w:p w:rsidR="002D0379" w:rsidRPr="0046676B" w:rsidRDefault="002D0379" w:rsidP="002D0379">
      <w:pPr>
        <w:widowControl w:val="0"/>
        <w:spacing w:after="0" w:line="240" w:lineRule="auto"/>
        <w:ind w:left="108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No follow up.</w:t>
      </w:r>
    </w:p>
    <w:p w:rsidR="002D0379" w:rsidRPr="0046676B" w:rsidRDefault="002D0379" w:rsidP="002D0379">
      <w:pPr>
        <w:widowControl w:val="0"/>
        <w:spacing w:after="0" w:line="240" w:lineRule="auto"/>
        <w:ind w:left="108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Noth</w:t>
      </w:r>
      <w:r w:rsidR="00E54412" w:rsidRPr="0046676B">
        <w:rPr>
          <w:rFonts w:ascii="Iskoola Pota" w:eastAsia="Times New Roman" w:hAnsi="Iskoola Pota" w:cs="Iskoola Pota"/>
          <w:color w:val="000000"/>
          <w:kern w:val="28"/>
          <w:lang w:eastAsia="en-AU"/>
          <w14:cntxtAlts/>
        </w:rPr>
        <w:t>ing is implemented after the mobilising activities</w:t>
      </w:r>
      <w:r w:rsidRPr="0046676B">
        <w:rPr>
          <w:rFonts w:ascii="Iskoola Pota" w:eastAsia="Times New Roman" w:hAnsi="Iskoola Pota" w:cs="Iskoola Pota"/>
          <w:color w:val="000000"/>
          <w:kern w:val="28"/>
          <w:lang w:eastAsia="en-AU"/>
          <w14:cntxtAlts/>
        </w:rPr>
        <w:t>.</w:t>
      </w:r>
    </w:p>
    <w:p w:rsidR="00E42B3F" w:rsidRPr="0046676B" w:rsidRDefault="00E42B3F" w:rsidP="00E42B3F">
      <w:pPr>
        <w:widowControl w:val="0"/>
        <w:spacing w:after="0" w:line="240" w:lineRule="auto"/>
        <w:ind w:left="360" w:hanging="360"/>
        <w:rPr>
          <w:rFonts w:ascii="Iskoola Pota" w:eastAsia="Times New Roman" w:hAnsi="Iskoola Pota" w:cs="Iskoola Pota"/>
          <w:color w:val="000000"/>
          <w:kern w:val="28"/>
          <w:lang w:eastAsia="en-AU"/>
          <w14:cntxtAlts/>
        </w:rPr>
      </w:pPr>
    </w:p>
    <w:p w:rsidR="002D0379" w:rsidRPr="0046676B" w:rsidRDefault="002D0379" w:rsidP="002D0379">
      <w:pPr>
        <w:widowControl w:val="0"/>
        <w:spacing w:after="0" w:line="240" w:lineRule="auto"/>
        <w:ind w:left="108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On the other hand, the mobilising</w:t>
      </w:r>
      <w:r w:rsidR="00E54412" w:rsidRPr="0046676B">
        <w:rPr>
          <w:rFonts w:ascii="Iskoola Pota" w:eastAsia="Times New Roman" w:hAnsi="Iskoola Pota" w:cs="Iskoola Pota"/>
          <w:color w:val="000000"/>
          <w:kern w:val="28"/>
          <w:lang w:eastAsia="en-AU"/>
          <w14:cntxtAlts/>
        </w:rPr>
        <w:t xml:space="preserve"> activities</w:t>
      </w:r>
      <w:r w:rsidRPr="0046676B">
        <w:rPr>
          <w:rFonts w:ascii="Iskoola Pota" w:eastAsia="Times New Roman" w:hAnsi="Iskoola Pota" w:cs="Iskoola Pota"/>
          <w:color w:val="000000"/>
          <w:kern w:val="28"/>
          <w:lang w:eastAsia="en-AU"/>
          <w14:cntxtAlts/>
        </w:rPr>
        <w:t xml:space="preserve"> is a tool used to address our Young People on what need to be done prior to the CBC Youth Policy and the Diocesan Pastoral Plan. The mobilising activities has helped many young men/women to discerned their vocations to be Priest,Religions,Nuns,Catechists,Public Srevants,Policy,Army,Techers etc.</w:t>
      </w:r>
    </w:p>
    <w:p w:rsidR="00E42B3F" w:rsidRPr="0046676B" w:rsidRDefault="00E42B3F" w:rsidP="00E42B3F">
      <w:pPr>
        <w:widowControl w:val="0"/>
        <w:spacing w:after="0" w:line="240" w:lineRule="auto"/>
        <w:ind w:left="360"/>
        <w:rPr>
          <w:rFonts w:ascii="Iskoola Pota" w:eastAsia="Times New Roman" w:hAnsi="Iskoola Pota" w:cs="Iskoola Pota"/>
          <w:color w:val="000000"/>
          <w:kern w:val="28"/>
          <w:lang w:eastAsia="en-AU"/>
          <w14:cntxtAlts/>
        </w:rPr>
      </w:pPr>
    </w:p>
    <w:p w:rsidR="00E42B3F" w:rsidRPr="002D0379" w:rsidRDefault="002D0379" w:rsidP="002D0379">
      <w:pPr>
        <w:pStyle w:val="ListParagraph"/>
        <w:widowControl w:val="0"/>
        <w:numPr>
          <w:ilvl w:val="0"/>
          <w:numId w:val="4"/>
        </w:numPr>
        <w:spacing w:after="0" w:line="240" w:lineRule="auto"/>
        <w:jc w:val="both"/>
        <w:rPr>
          <w:rFonts w:ascii="Tahoma" w:eastAsia="Times New Roman" w:hAnsi="Tahoma" w:cs="Tahoma"/>
          <w:color w:val="000000"/>
          <w:kern w:val="28"/>
          <w:lang w:eastAsia="en-AU"/>
          <w14:cntxtAlts/>
        </w:rPr>
      </w:pPr>
      <w:r w:rsidRPr="002D0379">
        <w:rPr>
          <w:rFonts w:ascii="Tahoma" w:eastAsia="Times New Roman" w:hAnsi="Tahoma" w:cs="Tahoma"/>
          <w:color w:val="000000"/>
          <w:kern w:val="28"/>
          <w:lang w:eastAsia="en-AU"/>
          <w14:cntxtAlts/>
        </w:rPr>
        <w:t>What kinds and places of group gatherings of youth, institutionalized or otherwise, have a major success </w:t>
      </w:r>
      <w:r w:rsidRPr="002D0379">
        <w:rPr>
          <w:rFonts w:ascii="Tahoma" w:eastAsia="Times New Roman" w:hAnsi="Tahoma" w:cs="Tahoma"/>
          <w:i/>
          <w:iCs/>
          <w:color w:val="000000"/>
          <w:kern w:val="28"/>
          <w:lang w:eastAsia="en-AU"/>
          <w14:cntxtAlts/>
        </w:rPr>
        <w:t>outside </w:t>
      </w:r>
      <w:r w:rsidRPr="002D0379">
        <w:rPr>
          <w:rFonts w:ascii="Tahoma" w:eastAsia="Times New Roman" w:hAnsi="Tahoma" w:cs="Tahoma"/>
          <w:color w:val="000000"/>
          <w:kern w:val="28"/>
          <w:lang w:eastAsia="en-AU"/>
          <w14:cntxtAlts/>
        </w:rPr>
        <w:t>the Church, and why?</w:t>
      </w:r>
    </w:p>
    <w:p w:rsidR="002D0379" w:rsidRPr="002D0379" w:rsidRDefault="002D0379" w:rsidP="002D0379">
      <w:pPr>
        <w:widowControl w:val="0"/>
        <w:spacing w:after="0" w:line="240" w:lineRule="auto"/>
        <w:jc w:val="both"/>
        <w:rPr>
          <w:rFonts w:ascii="Tahoma" w:eastAsia="Times New Roman" w:hAnsi="Tahoma" w:cs="Tahoma"/>
          <w:color w:val="000000"/>
          <w:kern w:val="28"/>
          <w:lang w:eastAsia="en-AU"/>
          <w14:cntxtAlts/>
        </w:rPr>
      </w:pPr>
    </w:p>
    <w:tbl>
      <w:tblPr>
        <w:tblStyle w:val="TableGrid2"/>
        <w:tblW w:w="0" w:type="auto"/>
        <w:tblInd w:w="360" w:type="dxa"/>
        <w:tblLook w:val="04A0" w:firstRow="1" w:lastRow="0" w:firstColumn="1" w:lastColumn="0" w:noHBand="0" w:noVBand="1"/>
      </w:tblPr>
      <w:tblGrid>
        <w:gridCol w:w="2897"/>
        <w:gridCol w:w="2950"/>
        <w:gridCol w:w="2809"/>
      </w:tblGrid>
      <w:tr w:rsidR="002D0379" w:rsidRPr="002D0379" w:rsidTr="00147172">
        <w:tc>
          <w:tcPr>
            <w:tcW w:w="2897" w:type="dxa"/>
          </w:tcPr>
          <w:p w:rsidR="002D0379" w:rsidRPr="0046676B" w:rsidRDefault="002D0379" w:rsidP="002D0379">
            <w:pPr>
              <w:widowControl w:val="0"/>
              <w:jc w:val="center"/>
              <w:rPr>
                <w:rFonts w:ascii="Iskoola Pota" w:eastAsia="Times New Roman" w:hAnsi="Iskoola Pota" w:cs="Iskoola Pota"/>
                <w:b/>
                <w:color w:val="000000"/>
                <w:kern w:val="28"/>
                <w:lang w:eastAsia="en-AU"/>
                <w14:cntxtAlts/>
              </w:rPr>
            </w:pPr>
            <w:r w:rsidRPr="0046676B">
              <w:rPr>
                <w:rFonts w:ascii="Iskoola Pota" w:eastAsia="Times New Roman" w:hAnsi="Iskoola Pota" w:cs="Iskoola Pota"/>
                <w:b/>
                <w:color w:val="000000"/>
                <w:kern w:val="28"/>
                <w:lang w:eastAsia="en-AU"/>
                <w14:cntxtAlts/>
              </w:rPr>
              <w:lastRenderedPageBreak/>
              <w:t>Activity</w:t>
            </w:r>
          </w:p>
        </w:tc>
        <w:tc>
          <w:tcPr>
            <w:tcW w:w="2950" w:type="dxa"/>
          </w:tcPr>
          <w:p w:rsidR="002D0379" w:rsidRPr="0046676B" w:rsidRDefault="002D0379" w:rsidP="002D0379">
            <w:pPr>
              <w:widowControl w:val="0"/>
              <w:jc w:val="center"/>
              <w:rPr>
                <w:rFonts w:ascii="Iskoola Pota" w:eastAsia="Times New Roman" w:hAnsi="Iskoola Pota" w:cs="Iskoola Pota"/>
                <w:b/>
                <w:color w:val="000000"/>
                <w:kern w:val="28"/>
                <w:lang w:eastAsia="en-AU"/>
                <w14:cntxtAlts/>
              </w:rPr>
            </w:pPr>
            <w:r w:rsidRPr="0046676B">
              <w:rPr>
                <w:rFonts w:ascii="Iskoola Pota" w:eastAsia="Times New Roman" w:hAnsi="Iskoola Pota" w:cs="Iskoola Pota"/>
                <w:b/>
                <w:color w:val="000000"/>
                <w:kern w:val="28"/>
                <w:lang w:eastAsia="en-AU"/>
                <w14:cntxtAlts/>
              </w:rPr>
              <w:t>Venue</w:t>
            </w:r>
          </w:p>
        </w:tc>
        <w:tc>
          <w:tcPr>
            <w:tcW w:w="2809" w:type="dxa"/>
          </w:tcPr>
          <w:p w:rsidR="002D0379" w:rsidRPr="0046676B" w:rsidRDefault="002D0379" w:rsidP="002D0379">
            <w:pPr>
              <w:widowControl w:val="0"/>
              <w:jc w:val="center"/>
              <w:rPr>
                <w:rFonts w:ascii="Iskoola Pota" w:eastAsia="Times New Roman" w:hAnsi="Iskoola Pota" w:cs="Iskoola Pota"/>
                <w:b/>
                <w:color w:val="000000"/>
                <w:kern w:val="28"/>
                <w:lang w:eastAsia="en-AU"/>
                <w14:cntxtAlts/>
              </w:rPr>
            </w:pPr>
            <w:r w:rsidRPr="0046676B">
              <w:rPr>
                <w:rFonts w:ascii="Iskoola Pota" w:eastAsia="Times New Roman" w:hAnsi="Iskoola Pota" w:cs="Iskoola Pota"/>
                <w:b/>
                <w:color w:val="000000"/>
                <w:kern w:val="28"/>
                <w:lang w:eastAsia="en-AU"/>
                <w14:cntxtAlts/>
              </w:rPr>
              <w:t>Reason</w:t>
            </w:r>
          </w:p>
        </w:tc>
      </w:tr>
      <w:tr w:rsidR="002D0379" w:rsidRPr="002D0379" w:rsidTr="00147172">
        <w:tc>
          <w:tcPr>
            <w:tcW w:w="2897"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Sport (ALL CODES)</w:t>
            </w:r>
          </w:p>
        </w:tc>
        <w:tc>
          <w:tcPr>
            <w:tcW w:w="2950"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Village/Local Level/District/Provincial competition.</w:t>
            </w:r>
          </w:p>
        </w:tc>
        <w:tc>
          <w:tcPr>
            <w:tcW w:w="2809"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To compete/ selection/ interest. </w:t>
            </w:r>
          </w:p>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Money.</w:t>
            </w:r>
          </w:p>
        </w:tc>
      </w:tr>
      <w:tr w:rsidR="002D0379" w:rsidRPr="002D0379" w:rsidTr="00147172">
        <w:tc>
          <w:tcPr>
            <w:tcW w:w="2897"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Custom/Traditions</w:t>
            </w:r>
          </w:p>
        </w:tc>
        <w:tc>
          <w:tcPr>
            <w:tcW w:w="2950"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Village/Origin</w:t>
            </w:r>
          </w:p>
        </w:tc>
        <w:tc>
          <w:tcPr>
            <w:tcW w:w="2809" w:type="dxa"/>
          </w:tcPr>
          <w:p w:rsidR="002D0379" w:rsidRPr="0046676B" w:rsidRDefault="00E54412"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Way of living</w:t>
            </w:r>
          </w:p>
        </w:tc>
      </w:tr>
      <w:tr w:rsidR="002D0379" w:rsidRPr="002D0379" w:rsidTr="00147172">
        <w:tc>
          <w:tcPr>
            <w:tcW w:w="2897"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Bride Price</w:t>
            </w:r>
          </w:p>
        </w:tc>
        <w:tc>
          <w:tcPr>
            <w:tcW w:w="2950"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Village/Origin</w:t>
            </w:r>
          </w:p>
        </w:tc>
        <w:tc>
          <w:tcPr>
            <w:tcW w:w="2809"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Part of their life</w:t>
            </w:r>
          </w:p>
        </w:tc>
      </w:tr>
      <w:tr w:rsidR="002D0379" w:rsidRPr="002D0379" w:rsidTr="00147172">
        <w:tc>
          <w:tcPr>
            <w:tcW w:w="2897"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Other activities organised by the Community Development officers/ NGO</w:t>
            </w:r>
          </w:p>
        </w:tc>
        <w:tc>
          <w:tcPr>
            <w:tcW w:w="2950"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LLG/Districts/Provincial.</w:t>
            </w:r>
          </w:p>
        </w:tc>
        <w:tc>
          <w:tcPr>
            <w:tcW w:w="2809"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Many reasons.</w:t>
            </w:r>
          </w:p>
        </w:tc>
      </w:tr>
      <w:tr w:rsidR="002D0379" w:rsidRPr="002D0379" w:rsidTr="00147172">
        <w:tc>
          <w:tcPr>
            <w:tcW w:w="2897"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Night Clubs</w:t>
            </w:r>
            <w:r w:rsidR="00E54412" w:rsidRPr="0046676B">
              <w:rPr>
                <w:rFonts w:ascii="Iskoola Pota" w:eastAsia="Times New Roman" w:hAnsi="Iskoola Pota" w:cs="Iskoola Pota"/>
                <w:color w:val="000000"/>
                <w:kern w:val="28"/>
                <w:lang w:eastAsia="en-AU"/>
                <w14:cntxtAlts/>
              </w:rPr>
              <w:t>/entertainments</w:t>
            </w:r>
          </w:p>
        </w:tc>
        <w:tc>
          <w:tcPr>
            <w:tcW w:w="2950"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Towns</w:t>
            </w:r>
          </w:p>
        </w:tc>
        <w:tc>
          <w:tcPr>
            <w:tcW w:w="2809"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Pleasure </w:t>
            </w:r>
          </w:p>
        </w:tc>
      </w:tr>
      <w:tr w:rsidR="002D0379" w:rsidRPr="002D0379" w:rsidTr="00147172">
        <w:tc>
          <w:tcPr>
            <w:tcW w:w="2897"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Gambling</w:t>
            </w:r>
          </w:p>
        </w:tc>
        <w:tc>
          <w:tcPr>
            <w:tcW w:w="2950"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Communities/Town</w:t>
            </w:r>
          </w:p>
        </w:tc>
        <w:tc>
          <w:tcPr>
            <w:tcW w:w="2809"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Money</w:t>
            </w:r>
          </w:p>
        </w:tc>
      </w:tr>
      <w:tr w:rsidR="002D0379" w:rsidRPr="002D0379" w:rsidTr="00147172">
        <w:tc>
          <w:tcPr>
            <w:tcW w:w="2897"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Past the time </w:t>
            </w:r>
          </w:p>
        </w:tc>
        <w:tc>
          <w:tcPr>
            <w:tcW w:w="2950"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Town</w:t>
            </w:r>
          </w:p>
        </w:tc>
        <w:tc>
          <w:tcPr>
            <w:tcW w:w="2809" w:type="dxa"/>
          </w:tcPr>
          <w:p w:rsidR="002D0379" w:rsidRPr="0046676B" w:rsidRDefault="002D0379" w:rsidP="002D0379">
            <w:pPr>
              <w:widowControl w:val="0"/>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Looking for better life.</w:t>
            </w:r>
          </w:p>
        </w:tc>
      </w:tr>
    </w:tbl>
    <w:p w:rsidR="002D0379" w:rsidRDefault="008E189F" w:rsidP="002D0379">
      <w:pPr>
        <w:widowControl w:val="0"/>
        <w:spacing w:after="0" w:line="240" w:lineRule="auto"/>
        <w:ind w:left="360" w:hanging="360"/>
        <w:jc w:val="both"/>
        <w:rPr>
          <w:rFonts w:ascii="Tahoma" w:eastAsia="Times New Roman" w:hAnsi="Tahoma" w:cs="Tahoma"/>
          <w:color w:val="000000"/>
          <w:kern w:val="28"/>
          <w:lang w:eastAsia="en-AU"/>
          <w14:cntxtAlts/>
        </w:rPr>
      </w:pPr>
      <w:r>
        <w:rPr>
          <w:rFonts w:ascii="Tahoma" w:eastAsia="Times New Roman" w:hAnsi="Tahoma" w:cs="Tahoma"/>
          <w:color w:val="000000"/>
          <w:kern w:val="28"/>
          <w:lang w:eastAsia="en-AU"/>
          <w14:cntxtAlts/>
        </w:rPr>
        <w:tab/>
      </w:r>
    </w:p>
    <w:p w:rsidR="002D0379" w:rsidRPr="002D0379" w:rsidRDefault="002D0379" w:rsidP="002D0379">
      <w:pPr>
        <w:widowControl w:val="0"/>
        <w:spacing w:after="0" w:line="240" w:lineRule="auto"/>
        <w:ind w:left="360" w:hanging="360"/>
        <w:jc w:val="both"/>
        <w:rPr>
          <w:rFonts w:ascii="Tahoma" w:eastAsia="Times New Roman" w:hAnsi="Tahoma" w:cs="Tahoma"/>
          <w:color w:val="000000"/>
          <w:kern w:val="28"/>
          <w:lang w:eastAsia="en-AU"/>
          <w14:cntxtAlts/>
        </w:rPr>
      </w:pPr>
      <w:r w:rsidRPr="002D0379">
        <w:rPr>
          <w:rFonts w:ascii="Tahoma" w:eastAsia="Times New Roman" w:hAnsi="Tahoma" w:cs="Tahoma"/>
          <w:color w:val="000000"/>
          <w:kern w:val="28"/>
          <w:lang w:eastAsia="en-AU"/>
          <w14:cntxtAlts/>
        </w:rPr>
        <w:t>The activities outside the church are more attractiv</w:t>
      </w:r>
      <w:r w:rsidR="00E54412">
        <w:rPr>
          <w:rFonts w:ascii="Tahoma" w:eastAsia="Times New Roman" w:hAnsi="Tahoma" w:cs="Tahoma"/>
          <w:color w:val="000000"/>
          <w:kern w:val="28"/>
          <w:lang w:eastAsia="en-AU"/>
          <w14:cntxtAlts/>
        </w:rPr>
        <w:t>e to our Youth because there is</w:t>
      </w:r>
      <w:r w:rsidRPr="002D0379">
        <w:rPr>
          <w:rFonts w:ascii="Tahoma" w:eastAsia="Times New Roman" w:hAnsi="Tahoma" w:cs="Tahoma"/>
          <w:color w:val="000000"/>
          <w:kern w:val="28"/>
          <w:lang w:eastAsia="en-AU"/>
          <w14:cntxtAlts/>
        </w:rPr>
        <w:t xml:space="preserve"> no proper Parenting and theological formation in the families and Parishes.</w:t>
      </w:r>
    </w:p>
    <w:p w:rsidR="002D0379" w:rsidRPr="002D0379" w:rsidRDefault="002D0379" w:rsidP="002D0379">
      <w:pPr>
        <w:widowControl w:val="0"/>
        <w:spacing w:after="0" w:line="240" w:lineRule="auto"/>
        <w:ind w:left="360" w:hanging="360"/>
        <w:jc w:val="both"/>
        <w:rPr>
          <w:rFonts w:ascii="Tahoma" w:eastAsia="Times New Roman" w:hAnsi="Tahoma" w:cs="Tahoma"/>
          <w:color w:val="000000"/>
          <w:kern w:val="28"/>
          <w:lang w:eastAsia="en-AU"/>
          <w14:cntxtAlts/>
        </w:rPr>
      </w:pPr>
      <w:r w:rsidRPr="002D0379">
        <w:rPr>
          <w:rFonts w:ascii="Tahoma" w:eastAsia="Times New Roman" w:hAnsi="Tahoma" w:cs="Tahoma"/>
          <w:color w:val="000000"/>
          <w:kern w:val="28"/>
          <w:lang w:eastAsia="en-AU"/>
          <w14:ligatures w14:val="standard"/>
          <w14:cntxtAlts/>
        </w:rPr>
        <w:t xml:space="preserve">4. </w:t>
      </w:r>
      <w:r w:rsidRPr="002D0379">
        <w:rPr>
          <w:rFonts w:ascii="Tahoma" w:eastAsia="Times New Roman" w:hAnsi="Tahoma" w:cs="Tahoma"/>
          <w:color w:val="000000"/>
          <w:kern w:val="28"/>
          <w:lang w:eastAsia="en-AU"/>
          <w14:cntxtAlts/>
        </w:rPr>
        <w:t>What do young people really ask of the Church in your country / countries today? (Archdiocese of Rabaul).</w:t>
      </w:r>
    </w:p>
    <w:p w:rsidR="002D0379" w:rsidRPr="0046676B" w:rsidRDefault="002D0379" w:rsidP="002D0379">
      <w:pPr>
        <w:widowControl w:val="0"/>
        <w:numPr>
          <w:ilvl w:val="0"/>
          <w:numId w:val="5"/>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Young people needs better formation in the Family and Parishes.</w:t>
      </w:r>
    </w:p>
    <w:p w:rsidR="002D0379" w:rsidRPr="0046676B" w:rsidRDefault="002D0379" w:rsidP="002D0379">
      <w:pPr>
        <w:widowControl w:val="0"/>
        <w:numPr>
          <w:ilvl w:val="0"/>
          <w:numId w:val="5"/>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Young people needs life skills training.</w:t>
      </w:r>
    </w:p>
    <w:p w:rsidR="002D0379" w:rsidRPr="0046676B" w:rsidRDefault="002D0379" w:rsidP="002D0379">
      <w:pPr>
        <w:widowControl w:val="0"/>
        <w:numPr>
          <w:ilvl w:val="0"/>
          <w:numId w:val="5"/>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Young People needs a </w:t>
      </w:r>
      <w:r w:rsidRPr="0046676B">
        <w:rPr>
          <w:rFonts w:ascii="Iskoola Pota" w:eastAsia="Times New Roman" w:hAnsi="Iskoola Pota" w:cs="Iskoola Pota"/>
          <w:b/>
          <w:color w:val="000000"/>
          <w:kern w:val="28"/>
          <w:u w:val="single"/>
          <w:lang w:eastAsia="en-AU"/>
          <w14:cntxtAlts/>
        </w:rPr>
        <w:t>HOLISTIC YOUTH MINISTRY</w:t>
      </w:r>
      <w:r w:rsidRPr="0046676B">
        <w:rPr>
          <w:rFonts w:ascii="Iskoola Pota" w:eastAsia="Times New Roman" w:hAnsi="Iskoola Pota" w:cs="Iskoola Pota"/>
          <w:color w:val="000000"/>
          <w:kern w:val="28"/>
          <w:lang w:eastAsia="en-AU"/>
          <w14:cntxtAlts/>
        </w:rPr>
        <w:t xml:space="preserve"> in place</w:t>
      </w:r>
      <w:r w:rsidR="00E54412" w:rsidRPr="0046676B">
        <w:rPr>
          <w:rFonts w:ascii="Iskoola Pota" w:eastAsia="Times New Roman" w:hAnsi="Iskoola Pota" w:cs="Iskoola Pota"/>
          <w:color w:val="000000"/>
          <w:kern w:val="28"/>
          <w:lang w:eastAsia="en-AU"/>
          <w14:cntxtAlts/>
        </w:rPr>
        <w:t>d</w:t>
      </w:r>
      <w:r w:rsidRPr="0046676B">
        <w:rPr>
          <w:rFonts w:ascii="Iskoola Pota" w:eastAsia="Times New Roman" w:hAnsi="Iskoola Pota" w:cs="Iskoola Pota"/>
          <w:color w:val="000000"/>
          <w:kern w:val="28"/>
          <w:lang w:eastAsia="en-AU"/>
          <w14:cntxtAlts/>
        </w:rPr>
        <w:t xml:space="preserve"> in the Parishes and Institutions.</w:t>
      </w:r>
    </w:p>
    <w:p w:rsidR="002D0379" w:rsidRPr="0046676B" w:rsidRDefault="002D0379" w:rsidP="002D0379">
      <w:pPr>
        <w:widowControl w:val="0"/>
        <w:numPr>
          <w:ilvl w:val="0"/>
          <w:numId w:val="5"/>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Priests need to give more effort to the context of the Youth in the Parishes and come up with proper Parish Youth Formation Program.</w:t>
      </w:r>
    </w:p>
    <w:p w:rsidR="002D0379" w:rsidRPr="0046676B" w:rsidRDefault="002D0379" w:rsidP="002D0379">
      <w:pPr>
        <w:widowControl w:val="0"/>
        <w:numPr>
          <w:ilvl w:val="0"/>
          <w:numId w:val="5"/>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Young people need to know more the “Theology of the Body so they can embrace it with respect and dignity.</w:t>
      </w:r>
    </w:p>
    <w:p w:rsidR="002D0379" w:rsidRPr="0046676B" w:rsidRDefault="00E54412" w:rsidP="002D0379">
      <w:pPr>
        <w:widowControl w:val="0"/>
        <w:numPr>
          <w:ilvl w:val="0"/>
          <w:numId w:val="5"/>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Young people need</w:t>
      </w:r>
      <w:r w:rsidR="002D0379" w:rsidRPr="0046676B">
        <w:rPr>
          <w:rFonts w:ascii="Iskoola Pota" w:eastAsia="Times New Roman" w:hAnsi="Iskoola Pota" w:cs="Iskoola Pota"/>
          <w:color w:val="000000"/>
          <w:kern w:val="28"/>
          <w:lang w:eastAsia="en-AU"/>
          <w14:cntxtAlts/>
        </w:rPr>
        <w:t xml:space="preserve"> the Community to journey with them to experience and live a happy and fulfil life.</w:t>
      </w:r>
    </w:p>
    <w:p w:rsidR="002D0379" w:rsidRDefault="002D0379" w:rsidP="002D0379">
      <w:pPr>
        <w:widowControl w:val="0"/>
        <w:spacing w:after="0" w:line="240" w:lineRule="auto"/>
        <w:contextualSpacing/>
        <w:jc w:val="both"/>
        <w:rPr>
          <w:rFonts w:ascii="Tahoma" w:eastAsia="Times New Roman" w:hAnsi="Tahoma" w:cs="Tahoma"/>
          <w:color w:val="000000"/>
          <w:kern w:val="28"/>
          <w:lang w:eastAsia="en-AU"/>
          <w14:cntxtAlts/>
        </w:rPr>
      </w:pPr>
    </w:p>
    <w:p w:rsidR="002D0379" w:rsidRDefault="002D0379" w:rsidP="002D0379">
      <w:pPr>
        <w:widowControl w:val="0"/>
        <w:spacing w:after="0" w:line="240" w:lineRule="auto"/>
        <w:contextualSpacing/>
        <w:jc w:val="both"/>
        <w:rPr>
          <w:rFonts w:ascii="Tahoma" w:hAnsi="Tahoma" w:cs="Tahoma"/>
        </w:rPr>
      </w:pPr>
      <w:r w:rsidRPr="002D0379">
        <w:rPr>
          <w:rFonts w:ascii="Tahoma" w:hAnsi="Tahoma" w:cs="Tahoma"/>
        </w:rPr>
        <w:t xml:space="preserve">5. </w:t>
      </w:r>
      <w:r w:rsidRPr="00AE344C">
        <w:t> </w:t>
      </w:r>
      <w:r w:rsidRPr="002D0379">
        <w:rPr>
          <w:rFonts w:ascii="Tahoma" w:hAnsi="Tahoma" w:cs="Tahoma"/>
        </w:rPr>
        <w:t>What possibilities for participation exist in your country / countries (Archdiocese of Rabaul) for young people to take part in the life of the ecclesial community?</w:t>
      </w:r>
    </w:p>
    <w:p w:rsidR="002D0379" w:rsidRPr="0046676B" w:rsidRDefault="002D0379" w:rsidP="002D0379">
      <w:pPr>
        <w:widowControl w:val="0"/>
        <w:numPr>
          <w:ilvl w:val="0"/>
          <w:numId w:val="8"/>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Here in the Archdiocese of Rabaul, the Sacred Heart Inter Diocesan Major Seminary and the Biblical Apostolate Board have in place programs for the Parishes to undergo training on the Acolyte Ministry, Lectern Ministry.</w:t>
      </w:r>
    </w:p>
    <w:p w:rsidR="002D0379" w:rsidRPr="0046676B" w:rsidRDefault="002D0379" w:rsidP="002D0379">
      <w:pPr>
        <w:widowControl w:val="0"/>
        <w:numPr>
          <w:ilvl w:val="0"/>
          <w:numId w:val="8"/>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Animate the Sunday Liturgy.</w:t>
      </w:r>
    </w:p>
    <w:p w:rsidR="002D0379" w:rsidRPr="0046676B" w:rsidRDefault="002D0379" w:rsidP="002D0379">
      <w:pPr>
        <w:widowControl w:val="0"/>
        <w:numPr>
          <w:ilvl w:val="0"/>
          <w:numId w:val="8"/>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Animate Rosary or other Devotional Prayers.</w:t>
      </w:r>
    </w:p>
    <w:p w:rsidR="002D0379" w:rsidRPr="0046676B" w:rsidRDefault="002D0379" w:rsidP="002D0379">
      <w:pPr>
        <w:widowControl w:val="0"/>
        <w:numPr>
          <w:ilvl w:val="0"/>
          <w:numId w:val="8"/>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Visitation to hospitals, sick, old people and prisons.</w:t>
      </w:r>
    </w:p>
    <w:p w:rsidR="002D0379" w:rsidRPr="0046676B" w:rsidRDefault="002D0379" w:rsidP="002D0379">
      <w:pPr>
        <w:widowControl w:val="0"/>
        <w:numPr>
          <w:ilvl w:val="0"/>
          <w:numId w:val="8"/>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Youth serving youth in some Parishes with the Archdiocese.</w:t>
      </w:r>
    </w:p>
    <w:p w:rsidR="002D0379" w:rsidRDefault="002D0379" w:rsidP="002D0379">
      <w:pPr>
        <w:widowControl w:val="0"/>
        <w:jc w:val="both"/>
        <w:rPr>
          <w:rFonts w:ascii="Tahoma" w:hAnsi="Tahoma" w:cs="Tahoma"/>
        </w:rPr>
      </w:pPr>
      <w:r w:rsidRPr="002D0379">
        <w:rPr>
          <w:rFonts w:ascii="Tahoma" w:hAnsi="Tahoma" w:cs="Tahoma"/>
        </w:rPr>
        <w:t>6. How and in what manner is contact made with young people who do not frequent Church surroundings?</w:t>
      </w:r>
    </w:p>
    <w:p w:rsidR="002D0379" w:rsidRPr="0046676B" w:rsidRDefault="00E54412" w:rsidP="002D0379">
      <w:pPr>
        <w:widowControl w:val="0"/>
        <w:numPr>
          <w:ilvl w:val="0"/>
          <w:numId w:val="9"/>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Youth Visitation</w:t>
      </w:r>
    </w:p>
    <w:p w:rsidR="002D0379" w:rsidRPr="0046676B" w:rsidRDefault="002D0379" w:rsidP="002D0379">
      <w:pPr>
        <w:widowControl w:val="0"/>
        <w:numPr>
          <w:ilvl w:val="0"/>
          <w:numId w:val="9"/>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Engage Legionaries to visit</w:t>
      </w:r>
    </w:p>
    <w:p w:rsidR="002D0379" w:rsidRPr="0046676B" w:rsidRDefault="002D0379" w:rsidP="002D0379">
      <w:pPr>
        <w:widowControl w:val="0"/>
        <w:numPr>
          <w:ilvl w:val="0"/>
          <w:numId w:val="9"/>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Pray for them.</w:t>
      </w:r>
    </w:p>
    <w:p w:rsidR="002D0379" w:rsidRDefault="002D0379" w:rsidP="002D0379">
      <w:pPr>
        <w:widowControl w:val="0"/>
        <w:jc w:val="both"/>
        <w:rPr>
          <w:rFonts w:ascii="Tahoma" w:hAnsi="Tahoma" w:cs="Tahoma"/>
        </w:rPr>
      </w:pPr>
    </w:p>
    <w:p w:rsidR="002D0379" w:rsidRPr="002D0379" w:rsidRDefault="002D0379" w:rsidP="002D0379">
      <w:pPr>
        <w:widowControl w:val="0"/>
        <w:spacing w:after="0" w:line="240" w:lineRule="auto"/>
        <w:jc w:val="both"/>
        <w:rPr>
          <w:rFonts w:ascii="Tahoma" w:eastAsia="Times New Roman" w:hAnsi="Tahoma" w:cs="Tahoma"/>
          <w:b/>
          <w:bCs/>
          <w:color w:val="000000"/>
          <w:kern w:val="28"/>
          <w:lang w:eastAsia="en-AU"/>
          <w14:cntxtAlts/>
        </w:rPr>
      </w:pPr>
      <w:r w:rsidRPr="002D0379">
        <w:rPr>
          <w:rFonts w:ascii="Tahoma" w:eastAsia="Times New Roman" w:hAnsi="Tahoma" w:cs="Tahoma"/>
          <w:b/>
          <w:bCs/>
          <w:i/>
          <w:iCs/>
          <w:color w:val="000000"/>
          <w:kern w:val="28"/>
          <w:lang w:eastAsia="en-AU"/>
          <w14:cntxtAlts/>
        </w:rPr>
        <w:t>b) Pastoral Vocational Programmes for Young People</w:t>
      </w:r>
    </w:p>
    <w:p w:rsidR="002D0379" w:rsidRDefault="002D0379" w:rsidP="002D0379">
      <w:pPr>
        <w:widowControl w:val="0"/>
        <w:jc w:val="both"/>
        <w:rPr>
          <w:rFonts w:ascii="Tahoma" w:hAnsi="Tahoma" w:cs="Tahoma"/>
        </w:rPr>
      </w:pPr>
    </w:p>
    <w:p w:rsidR="002D0379" w:rsidRPr="002D0379" w:rsidRDefault="002D0379" w:rsidP="002D0379">
      <w:pPr>
        <w:widowControl w:val="0"/>
        <w:spacing w:after="0" w:line="240" w:lineRule="auto"/>
        <w:ind w:left="360" w:hanging="360"/>
        <w:jc w:val="both"/>
        <w:rPr>
          <w:rFonts w:ascii="Tahoma" w:eastAsia="Times New Roman" w:hAnsi="Tahoma" w:cs="Tahoma"/>
          <w:color w:val="000000"/>
          <w:kern w:val="28"/>
          <w:lang w:eastAsia="en-AU"/>
          <w14:cntxtAlts/>
        </w:rPr>
      </w:pPr>
      <w:r w:rsidRPr="002D0379">
        <w:rPr>
          <w:rFonts w:ascii="Tahoma" w:eastAsia="Times New Roman" w:hAnsi="Tahoma" w:cs="Tahoma"/>
          <w:color w:val="000000"/>
          <w:kern w:val="28"/>
          <w:lang w:eastAsia="en-AU"/>
          <w14:ligatures w14:val="standard"/>
          <w14:cntxtAlts/>
        </w:rPr>
        <w:t>1.</w:t>
      </w:r>
      <w:r w:rsidRPr="002D0379">
        <w:rPr>
          <w:rFonts w:ascii="Times New Roman" w:eastAsia="Times New Roman" w:hAnsi="Times New Roman" w:cs="Times New Roman"/>
          <w:color w:val="000000"/>
          <w:kern w:val="28"/>
          <w:sz w:val="20"/>
          <w:szCs w:val="20"/>
          <w:lang w:eastAsia="en-AU"/>
          <w14:ligatures w14:val="standard"/>
          <w14:cntxtAlts/>
        </w:rPr>
        <w:t> </w:t>
      </w:r>
      <w:r w:rsidRPr="002D0379">
        <w:rPr>
          <w:rFonts w:ascii="Tahoma" w:eastAsia="Times New Roman" w:hAnsi="Tahoma" w:cs="Tahoma"/>
          <w:color w:val="000000"/>
          <w:kern w:val="28"/>
          <w:lang w:eastAsia="en-AU"/>
          <w14:cntxtAlts/>
        </w:rPr>
        <w:t>How are families and communities involved in the vocational discernment of young people?</w:t>
      </w:r>
    </w:p>
    <w:p w:rsidR="002D0379" w:rsidRPr="0046676B" w:rsidRDefault="002D0379" w:rsidP="002D0379">
      <w:pPr>
        <w:widowControl w:val="0"/>
        <w:numPr>
          <w:ilvl w:val="0"/>
          <w:numId w:val="10"/>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Not really clear on how the communities involvement in vocation discernment of young people but, secretly or during community prayer, they offered intentions concerning vocations.</w:t>
      </w:r>
    </w:p>
    <w:p w:rsidR="002D0379" w:rsidRPr="0046676B" w:rsidRDefault="002D0379" w:rsidP="002D0379">
      <w:pPr>
        <w:widowControl w:val="0"/>
        <w:numPr>
          <w:ilvl w:val="0"/>
          <w:numId w:val="10"/>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Good Catholic Parents do encourage their Children to be good citizens in the Church and Government. Even to be Priest and Nuns.</w:t>
      </w:r>
    </w:p>
    <w:p w:rsidR="00E67576" w:rsidRPr="00E67576" w:rsidRDefault="00E67576" w:rsidP="00E67576">
      <w:pPr>
        <w:widowControl w:val="0"/>
        <w:rPr>
          <w:rFonts w:ascii="Tahoma" w:hAnsi="Tahoma" w:cs="Tahoma"/>
        </w:rPr>
      </w:pPr>
      <w:r>
        <w:rPr>
          <w:rFonts w:ascii="Tahoma" w:hAnsi="Tahoma" w:cs="Tahoma"/>
        </w:rPr>
        <w:lastRenderedPageBreak/>
        <w:t>2.</w:t>
      </w:r>
      <w:r w:rsidRPr="00E67576">
        <w:rPr>
          <w:rFonts w:ascii="Tahoma" w:hAnsi="Tahoma" w:cs="Tahoma"/>
        </w:rPr>
        <w:t xml:space="preserve"> How</w:t>
      </w:r>
      <w:r w:rsidR="002D0379" w:rsidRPr="00E67576">
        <w:rPr>
          <w:rFonts w:ascii="Tahoma" w:hAnsi="Tahoma" w:cs="Tahoma"/>
        </w:rPr>
        <w:t xml:space="preserve"> do schools and universities or other educational institutions (civil or ecclesial) contribute to young people’s formation in vocational discernment?</w:t>
      </w:r>
    </w:p>
    <w:p w:rsidR="002D0379" w:rsidRPr="0046676B" w:rsidRDefault="002D0379" w:rsidP="00E67576">
      <w:pPr>
        <w:pStyle w:val="ListParagraph"/>
        <w:widowControl w:val="0"/>
        <w:numPr>
          <w:ilvl w:val="0"/>
          <w:numId w:val="13"/>
        </w:numPr>
        <w:jc w:val="both"/>
        <w:rPr>
          <w:rFonts w:ascii="Iskoola Pota" w:hAnsi="Iskoola Pota" w:cs="Iskoola Pota"/>
        </w:rPr>
      </w:pPr>
      <w:r w:rsidRPr="0046676B">
        <w:rPr>
          <w:rFonts w:ascii="Iskoola Pota" w:hAnsi="Iskoola Pota" w:cs="Iskoola Pota"/>
        </w:rPr>
        <w:t xml:space="preserve">The Sacred Heart Inter Diocesan Major Seminary, </w:t>
      </w:r>
      <w:proofErr w:type="spellStart"/>
      <w:r w:rsidRPr="0046676B">
        <w:rPr>
          <w:rFonts w:ascii="Iskoola Pota" w:hAnsi="Iskoola Pota" w:cs="Iskoola Pota"/>
        </w:rPr>
        <w:t>Rapolo</w:t>
      </w:r>
      <w:proofErr w:type="spellEnd"/>
      <w:r w:rsidRPr="0046676B">
        <w:rPr>
          <w:rFonts w:ascii="Iskoola Pota" w:hAnsi="Iskoola Pota" w:cs="Iskoola Pota"/>
        </w:rPr>
        <w:t xml:space="preserve"> offers a Come an</w:t>
      </w:r>
      <w:r w:rsidR="00E54412" w:rsidRPr="0046676B">
        <w:rPr>
          <w:rFonts w:ascii="Iskoola Pota" w:hAnsi="Iskoola Pota" w:cs="Iskoola Pota"/>
        </w:rPr>
        <w:t>d see program</w:t>
      </w:r>
      <w:r w:rsidRPr="0046676B">
        <w:rPr>
          <w:rFonts w:ascii="Iskoola Pota" w:hAnsi="Iskoola Pota" w:cs="Iskoola Pota"/>
        </w:rPr>
        <w:t xml:space="preserve"> every year, Schools are usually invited to attend the programs.</w:t>
      </w:r>
    </w:p>
    <w:p w:rsidR="002D0379" w:rsidRPr="0046676B" w:rsidRDefault="002D0379" w:rsidP="00E67576">
      <w:pPr>
        <w:pStyle w:val="ListParagraph"/>
        <w:widowControl w:val="0"/>
        <w:numPr>
          <w:ilvl w:val="0"/>
          <w:numId w:val="13"/>
        </w:numPr>
        <w:spacing w:after="0" w:line="240" w:lineRule="auto"/>
        <w:jc w:val="both"/>
        <w:rPr>
          <w:rFonts w:ascii="Iskoola Pota" w:hAnsi="Iskoola Pota" w:cs="Iskoola Pota"/>
        </w:rPr>
      </w:pPr>
      <w:r w:rsidRPr="0046676B">
        <w:rPr>
          <w:rFonts w:ascii="Iskoola Pota" w:hAnsi="Iskoola Pota" w:cs="Iskoola Pota"/>
        </w:rPr>
        <w:t>The Archdiocesan Youth Chaplin and Seminarians do vocation visit to schools, Catholic and on Catholic School.</w:t>
      </w:r>
    </w:p>
    <w:p w:rsidR="002D0379" w:rsidRDefault="002D0379" w:rsidP="00E67576">
      <w:pPr>
        <w:widowControl w:val="0"/>
        <w:jc w:val="both"/>
        <w:rPr>
          <w:rFonts w:ascii="Tahoma" w:hAnsi="Tahoma" w:cs="Tahoma"/>
        </w:rPr>
      </w:pPr>
    </w:p>
    <w:p w:rsidR="00E67576" w:rsidRDefault="00E67576" w:rsidP="00E67576">
      <w:pPr>
        <w:widowControl w:val="0"/>
        <w:spacing w:after="0" w:line="240" w:lineRule="auto"/>
        <w:contextualSpacing/>
        <w:jc w:val="both"/>
        <w:rPr>
          <w:rFonts w:ascii="Tahoma" w:eastAsia="Times New Roman" w:hAnsi="Tahoma" w:cs="Tahoma"/>
          <w:color w:val="000000"/>
          <w:kern w:val="28"/>
          <w:lang w:eastAsia="en-AU"/>
          <w14:cntxtAlts/>
        </w:rPr>
      </w:pPr>
      <w:r>
        <w:rPr>
          <w:rFonts w:ascii="Tahoma" w:eastAsia="Times New Roman" w:hAnsi="Tahoma" w:cs="Tahoma"/>
          <w:color w:val="000000"/>
          <w:kern w:val="28"/>
          <w:lang w:eastAsia="en-AU"/>
          <w14:cntxtAlts/>
        </w:rPr>
        <w:t>3.</w:t>
      </w:r>
      <w:r w:rsidRPr="00E67576">
        <w:rPr>
          <w:rFonts w:ascii="Tahoma" w:eastAsia="Times New Roman" w:hAnsi="Tahoma" w:cs="Tahoma"/>
          <w:color w:val="000000"/>
          <w:kern w:val="28"/>
          <w:lang w:eastAsia="en-AU"/>
          <w14:cntxtAlts/>
        </w:rPr>
        <w:t xml:space="preserve"> In what manner are you taking into account the cultural changes resulting from the development of the digital world?</w:t>
      </w:r>
    </w:p>
    <w:p w:rsidR="00E67576" w:rsidRPr="00E67576" w:rsidRDefault="00E67576" w:rsidP="00E67576">
      <w:pPr>
        <w:widowControl w:val="0"/>
        <w:spacing w:after="0" w:line="240" w:lineRule="auto"/>
        <w:contextualSpacing/>
        <w:jc w:val="both"/>
        <w:rPr>
          <w:rFonts w:ascii="Tahoma" w:eastAsia="Times New Roman" w:hAnsi="Tahoma" w:cs="Tahoma"/>
          <w:color w:val="000000"/>
          <w:kern w:val="28"/>
          <w:lang w:eastAsia="en-AU"/>
          <w14:cntxtAlts/>
        </w:rPr>
      </w:pPr>
    </w:p>
    <w:p w:rsidR="00E67576" w:rsidRPr="0046676B" w:rsidRDefault="00E67576" w:rsidP="00E67576">
      <w:pPr>
        <w:widowControl w:val="0"/>
        <w:numPr>
          <w:ilvl w:val="0"/>
          <w:numId w:val="14"/>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We have not really capture cultural changes as a result of the development of digital world more effectively but there are some awareness and workshop done to address these. </w:t>
      </w:r>
    </w:p>
    <w:p w:rsidR="00E67576" w:rsidRPr="0046676B" w:rsidRDefault="00E67576" w:rsidP="00E67576">
      <w:pPr>
        <w:widowControl w:val="0"/>
        <w:spacing w:after="0" w:line="240" w:lineRule="auto"/>
        <w:jc w:val="both"/>
        <w:rPr>
          <w:rFonts w:ascii="Iskoola Pota" w:hAnsi="Iskoola Pota" w:cs="Iskoola Pota"/>
        </w:rPr>
      </w:pPr>
      <w:r>
        <w:rPr>
          <w:rFonts w:ascii="Tahoma" w:hAnsi="Tahoma" w:cs="Tahoma"/>
        </w:rPr>
        <w:t>4.</w:t>
      </w:r>
      <w:r w:rsidRPr="00E67576">
        <w:rPr>
          <w:rFonts w:ascii="Tahoma" w:hAnsi="Tahoma" w:cs="Tahoma"/>
        </w:rPr>
        <w:t xml:space="preserve"> How can World Youth Days or other national or international events become a part of </w:t>
      </w:r>
      <w:r w:rsidRPr="0046676B">
        <w:rPr>
          <w:rFonts w:ascii="Iskoola Pota" w:hAnsi="Iskoola Pota" w:cs="Iskoola Pota"/>
        </w:rPr>
        <w:t>ordinary pastoral practice?</w:t>
      </w:r>
    </w:p>
    <w:p w:rsidR="00594952" w:rsidRPr="0046676B" w:rsidRDefault="00594952" w:rsidP="00594952">
      <w:pPr>
        <w:widowControl w:val="0"/>
        <w:numPr>
          <w:ilvl w:val="0"/>
          <w:numId w:val="15"/>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It is a ma</w:t>
      </w:r>
      <w:r w:rsidR="003129F9" w:rsidRPr="0046676B">
        <w:rPr>
          <w:rFonts w:ascii="Iskoola Pota" w:eastAsia="Times New Roman" w:hAnsi="Iskoola Pota" w:cs="Iskoola Pota"/>
          <w:color w:val="000000"/>
          <w:kern w:val="28"/>
          <w:lang w:eastAsia="en-AU"/>
          <w14:cntxtAlts/>
        </w:rPr>
        <w:t>tter of organisation and advance</w:t>
      </w:r>
      <w:r w:rsidRPr="0046676B">
        <w:rPr>
          <w:rFonts w:ascii="Iskoola Pota" w:eastAsia="Times New Roman" w:hAnsi="Iskoola Pota" w:cs="Iskoola Pota"/>
          <w:color w:val="000000"/>
          <w:kern w:val="28"/>
          <w:lang w:eastAsia="en-AU"/>
          <w14:cntxtAlts/>
        </w:rPr>
        <w:t xml:space="preserve"> planning to take part in the youth event.</w:t>
      </w:r>
    </w:p>
    <w:p w:rsidR="00594952" w:rsidRPr="0046676B" w:rsidRDefault="00594952" w:rsidP="00594952">
      <w:pPr>
        <w:widowControl w:val="0"/>
        <w:numPr>
          <w:ilvl w:val="0"/>
          <w:numId w:val="15"/>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The Archdiocese has adapted the concept of the world youth day by hosting a week convention in the Deaneries or Parishes. During the conventions young people went into teaching of Catechesis, four areas of formations, vocation talks, Eucharistic celebrations etc.</w:t>
      </w:r>
    </w:p>
    <w:p w:rsidR="00594952" w:rsidRPr="0046676B" w:rsidRDefault="00594952" w:rsidP="00594952">
      <w:pPr>
        <w:widowControl w:val="0"/>
        <w:numPr>
          <w:ilvl w:val="0"/>
          <w:numId w:val="15"/>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The themes for the conventions are derived from the universal Youth themes.</w:t>
      </w:r>
    </w:p>
    <w:p w:rsidR="00594952" w:rsidRPr="00594952" w:rsidRDefault="00594952" w:rsidP="00594952">
      <w:pPr>
        <w:widowControl w:val="0"/>
        <w:spacing w:after="0" w:line="240" w:lineRule="auto"/>
        <w:jc w:val="both"/>
        <w:rPr>
          <w:rFonts w:ascii="Tahoma" w:hAnsi="Tahoma" w:cs="Tahoma"/>
        </w:rPr>
      </w:pPr>
      <w:r>
        <w:rPr>
          <w:rFonts w:ascii="Tahoma" w:hAnsi="Tahoma" w:cs="Tahoma"/>
        </w:rPr>
        <w:t>5.</w:t>
      </w:r>
      <w:r w:rsidRPr="00594952">
        <w:rPr>
          <w:rFonts w:ascii="Tahoma" w:hAnsi="Tahoma" w:cs="Tahoma"/>
        </w:rPr>
        <w:t xml:space="preserve"> In what manner is your diocese planning experiences for the pastoral vocational programme for young people?</w:t>
      </w:r>
    </w:p>
    <w:p w:rsidR="00594952" w:rsidRPr="00793249" w:rsidRDefault="003129F9" w:rsidP="00594952">
      <w:pPr>
        <w:widowControl w:val="0"/>
        <w:numPr>
          <w:ilvl w:val="0"/>
          <w:numId w:val="17"/>
        </w:numPr>
        <w:spacing w:after="0" w:line="240" w:lineRule="auto"/>
        <w:contextualSpacing/>
        <w:jc w:val="both"/>
        <w:rPr>
          <w:rFonts w:ascii="Tahoma" w:eastAsia="Times New Roman" w:hAnsi="Tahoma" w:cs="Tahoma"/>
          <w:b/>
          <w:color w:val="000000"/>
          <w:kern w:val="28"/>
          <w:lang w:eastAsia="en-AU"/>
          <w14:cntxtAlts/>
        </w:rPr>
      </w:pPr>
      <w:r w:rsidRPr="00793249">
        <w:rPr>
          <w:rFonts w:ascii="Tahoma" w:eastAsia="Times New Roman" w:hAnsi="Tahoma" w:cs="Tahoma"/>
          <w:b/>
          <w:color w:val="000000"/>
          <w:kern w:val="28"/>
          <w:lang w:eastAsia="en-AU"/>
          <w14:cntxtAlts/>
        </w:rPr>
        <w:t>Programs are as follows</w:t>
      </w:r>
      <w:r w:rsidR="00594952" w:rsidRPr="00793249">
        <w:rPr>
          <w:rFonts w:ascii="Tahoma" w:eastAsia="Times New Roman" w:hAnsi="Tahoma" w:cs="Tahoma"/>
          <w:b/>
          <w:color w:val="000000"/>
          <w:kern w:val="28"/>
          <w:lang w:eastAsia="en-AU"/>
          <w14:cntxtAlts/>
        </w:rPr>
        <w:t>;</w:t>
      </w:r>
    </w:p>
    <w:p w:rsidR="00594952" w:rsidRPr="0046676B" w:rsidRDefault="00594952" w:rsidP="00594952">
      <w:pPr>
        <w:widowControl w:val="0"/>
        <w:numPr>
          <w:ilvl w:val="0"/>
          <w:numId w:val="6"/>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Engaging the Youth Chaplin and Seminarians for Vocational promotion visit in the parishes according to the parish gatherings.</w:t>
      </w:r>
    </w:p>
    <w:p w:rsidR="00594952" w:rsidRPr="0046676B" w:rsidRDefault="003129F9" w:rsidP="00594952">
      <w:pPr>
        <w:widowControl w:val="0"/>
        <w:numPr>
          <w:ilvl w:val="0"/>
          <w:numId w:val="6"/>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Vocation talks given by the congregations</w:t>
      </w:r>
      <w:r w:rsidR="00594952" w:rsidRPr="0046676B">
        <w:rPr>
          <w:rFonts w:ascii="Iskoola Pota" w:eastAsia="Times New Roman" w:hAnsi="Iskoola Pota" w:cs="Iskoola Pota"/>
          <w:color w:val="000000"/>
          <w:kern w:val="28"/>
          <w:lang w:eastAsia="en-AU"/>
          <w14:cntxtAlts/>
        </w:rPr>
        <w:t>.</w:t>
      </w:r>
    </w:p>
    <w:p w:rsidR="00594952" w:rsidRPr="0046676B" w:rsidRDefault="003129F9" w:rsidP="00594952">
      <w:pPr>
        <w:widowControl w:val="0"/>
        <w:jc w:val="both"/>
        <w:rPr>
          <w:rFonts w:ascii="Iskoola Pota" w:hAnsi="Iskoola Pota" w:cs="Iskoola Pota"/>
        </w:rPr>
      </w:pPr>
      <w:r w:rsidRPr="0046676B">
        <w:rPr>
          <w:rFonts w:ascii="Iskoola Pota" w:hAnsi="Iskoola Pota" w:cs="Iskoola Pota"/>
        </w:rPr>
        <w:t>With these, the diocesan plan will contain the promotion of the Pastoral Vocation that will align to the CBC Pastoral letter, Universal Year of the Young People and the Archdiocesan Pastoral Plan</w:t>
      </w:r>
      <w:proofErr w:type="gramStart"/>
      <w:r w:rsidRPr="0046676B">
        <w:rPr>
          <w:rFonts w:ascii="Iskoola Pota" w:hAnsi="Iskoola Pota" w:cs="Iskoola Pota"/>
        </w:rPr>
        <w:t>.</w:t>
      </w:r>
      <w:r w:rsidR="00594952" w:rsidRPr="0046676B">
        <w:rPr>
          <w:rFonts w:ascii="Iskoola Pota" w:hAnsi="Iskoola Pota" w:cs="Iskoola Pota"/>
        </w:rPr>
        <w:t>.</w:t>
      </w:r>
      <w:proofErr w:type="gramEnd"/>
    </w:p>
    <w:p w:rsidR="00594952" w:rsidRDefault="00594952" w:rsidP="00594952">
      <w:pPr>
        <w:widowControl w:val="0"/>
        <w:spacing w:after="0" w:line="240" w:lineRule="auto"/>
        <w:jc w:val="both"/>
        <w:rPr>
          <w:rFonts w:ascii="Tahoma" w:eastAsia="Times New Roman" w:hAnsi="Tahoma" w:cs="Tahoma"/>
          <w:b/>
          <w:bCs/>
          <w:i/>
          <w:iCs/>
          <w:color w:val="000000"/>
          <w:kern w:val="28"/>
          <w:lang w:eastAsia="en-AU"/>
          <w14:cntxtAlts/>
        </w:rPr>
      </w:pPr>
    </w:p>
    <w:p w:rsidR="00594952" w:rsidRPr="00831199" w:rsidRDefault="00831199" w:rsidP="00831199">
      <w:pPr>
        <w:widowControl w:val="0"/>
        <w:spacing w:after="0" w:line="240" w:lineRule="auto"/>
        <w:ind w:left="360"/>
        <w:jc w:val="both"/>
        <w:rPr>
          <w:rFonts w:ascii="Tahoma" w:eastAsia="Times New Roman" w:hAnsi="Tahoma" w:cs="Tahoma"/>
          <w:b/>
          <w:bCs/>
          <w:i/>
          <w:iCs/>
          <w:color w:val="000000"/>
          <w:kern w:val="28"/>
          <w:lang w:eastAsia="en-AU"/>
          <w14:cntxtAlts/>
        </w:rPr>
      </w:pPr>
      <w:r>
        <w:rPr>
          <w:rFonts w:ascii="Tahoma" w:eastAsia="Times New Roman" w:hAnsi="Tahoma" w:cs="Tahoma"/>
          <w:b/>
          <w:bCs/>
          <w:i/>
          <w:iCs/>
          <w:color w:val="000000"/>
          <w:kern w:val="28"/>
          <w:lang w:eastAsia="en-AU"/>
          <w14:cntxtAlts/>
        </w:rPr>
        <w:t>c)</w:t>
      </w:r>
      <w:r w:rsidRPr="00831199">
        <w:rPr>
          <w:rFonts w:ascii="Tahoma" w:eastAsia="Times New Roman" w:hAnsi="Tahoma" w:cs="Tahoma"/>
          <w:b/>
          <w:bCs/>
          <w:i/>
          <w:iCs/>
          <w:color w:val="000000"/>
          <w:kern w:val="28"/>
          <w:lang w:eastAsia="en-AU"/>
          <w14:cntxtAlts/>
        </w:rPr>
        <w:t xml:space="preserve"> Pastoral</w:t>
      </w:r>
      <w:r w:rsidR="00594952" w:rsidRPr="00831199">
        <w:rPr>
          <w:rFonts w:ascii="Tahoma" w:eastAsia="Times New Roman" w:hAnsi="Tahoma" w:cs="Tahoma"/>
          <w:b/>
          <w:bCs/>
          <w:i/>
          <w:iCs/>
          <w:color w:val="000000"/>
          <w:kern w:val="28"/>
          <w:lang w:eastAsia="en-AU"/>
          <w14:cntxtAlts/>
        </w:rPr>
        <w:t xml:space="preserve"> Care Workers with Young People</w:t>
      </w:r>
    </w:p>
    <w:p w:rsidR="00594952" w:rsidRPr="00594952" w:rsidRDefault="00594952" w:rsidP="00594952">
      <w:pPr>
        <w:widowControl w:val="0"/>
        <w:spacing w:after="0" w:line="240" w:lineRule="auto"/>
        <w:ind w:left="360"/>
        <w:jc w:val="both"/>
        <w:rPr>
          <w:rFonts w:ascii="Tahoma" w:eastAsia="Times New Roman" w:hAnsi="Tahoma" w:cs="Tahoma"/>
          <w:b/>
          <w:bCs/>
          <w:color w:val="000000"/>
          <w:kern w:val="28"/>
          <w:lang w:eastAsia="en-AU"/>
          <w14:cntxtAlts/>
        </w:rPr>
      </w:pPr>
    </w:p>
    <w:p w:rsidR="00594952" w:rsidRPr="00594952" w:rsidRDefault="00594952" w:rsidP="00594952">
      <w:pPr>
        <w:widowControl w:val="0"/>
        <w:spacing w:after="0" w:line="240" w:lineRule="auto"/>
        <w:contextualSpacing/>
        <w:jc w:val="both"/>
        <w:rPr>
          <w:rFonts w:ascii="Tahoma" w:eastAsia="Times New Roman" w:hAnsi="Tahoma" w:cs="Tahoma"/>
          <w:color w:val="000000"/>
          <w:kern w:val="28"/>
          <w:lang w:eastAsia="en-AU"/>
          <w14:cntxtAlts/>
        </w:rPr>
      </w:pPr>
      <w:r>
        <w:rPr>
          <w:rFonts w:ascii="Tahoma" w:eastAsia="Times New Roman" w:hAnsi="Tahoma" w:cs="Tahoma"/>
          <w:color w:val="000000"/>
          <w:kern w:val="28"/>
          <w:lang w:eastAsia="en-AU"/>
          <w14:cntxtAlts/>
        </w:rPr>
        <w:t>1.</w:t>
      </w:r>
      <w:r w:rsidRPr="00594952">
        <w:rPr>
          <w:rFonts w:ascii="Tahoma" w:eastAsia="Times New Roman" w:hAnsi="Tahoma" w:cs="Tahoma"/>
          <w:color w:val="000000"/>
          <w:kern w:val="28"/>
          <w:lang w:eastAsia="en-AU"/>
          <w14:cntxtAlts/>
        </w:rPr>
        <w:t xml:space="preserve"> How much time and in what manner do clergy and other </w:t>
      </w:r>
      <w:proofErr w:type="spellStart"/>
      <w:r w:rsidRPr="00594952">
        <w:rPr>
          <w:rFonts w:ascii="Tahoma" w:eastAsia="Times New Roman" w:hAnsi="Tahoma" w:cs="Tahoma"/>
          <w:color w:val="000000"/>
          <w:kern w:val="28"/>
          <w:lang w:eastAsia="en-AU"/>
          <w14:cntxtAlts/>
        </w:rPr>
        <w:t>formators</w:t>
      </w:r>
      <w:proofErr w:type="spellEnd"/>
      <w:r w:rsidRPr="00594952">
        <w:rPr>
          <w:rFonts w:ascii="Tahoma" w:eastAsia="Times New Roman" w:hAnsi="Tahoma" w:cs="Tahoma"/>
          <w:color w:val="000000"/>
          <w:kern w:val="28"/>
          <w:lang w:eastAsia="en-AU"/>
          <w14:cntxtAlts/>
        </w:rPr>
        <w:t xml:space="preserve"> provide for personal spiritual guidance?</w:t>
      </w:r>
    </w:p>
    <w:p w:rsidR="00594952" w:rsidRPr="0046676B" w:rsidRDefault="003129F9" w:rsidP="00594952">
      <w:pPr>
        <w:widowControl w:val="0"/>
        <w:numPr>
          <w:ilvl w:val="0"/>
          <w:numId w:val="19"/>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In the Archdioceses of Rabaul, the current situation for our Young People and the Parish Priest has improved a lot, unlike the past.</w:t>
      </w:r>
    </w:p>
    <w:p w:rsidR="003129F9" w:rsidRPr="0046676B" w:rsidRDefault="00594952" w:rsidP="00A805AC">
      <w:pPr>
        <w:widowControl w:val="0"/>
        <w:numPr>
          <w:ilvl w:val="0"/>
          <w:numId w:val="19"/>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Majority of the Parish Priests in the Archdiocese now have the heart to serve our young in the Parishes. </w:t>
      </w:r>
      <w:r w:rsidR="003129F9" w:rsidRPr="0046676B">
        <w:rPr>
          <w:rFonts w:ascii="Iskoola Pota" w:eastAsia="Times New Roman" w:hAnsi="Iskoola Pota" w:cs="Iskoola Pota"/>
          <w:color w:val="000000"/>
          <w:kern w:val="28"/>
          <w:lang w:eastAsia="en-AU"/>
          <w14:cntxtAlts/>
        </w:rPr>
        <w:t xml:space="preserve">In some extent the Parish Priest apply one to one counselling to save the young. </w:t>
      </w:r>
    </w:p>
    <w:p w:rsidR="00594952" w:rsidRPr="0046676B" w:rsidRDefault="003129F9" w:rsidP="00A805AC">
      <w:pPr>
        <w:widowControl w:val="0"/>
        <w:numPr>
          <w:ilvl w:val="0"/>
          <w:numId w:val="19"/>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The</w:t>
      </w:r>
      <w:r w:rsidR="00594952" w:rsidRPr="0046676B">
        <w:rPr>
          <w:rFonts w:ascii="Iskoola Pota" w:eastAsia="Times New Roman" w:hAnsi="Iskoola Pota" w:cs="Iskoola Pota"/>
          <w:color w:val="000000"/>
          <w:kern w:val="28"/>
          <w:lang w:eastAsia="en-AU"/>
          <w14:cntxtAlts/>
        </w:rPr>
        <w:t xml:space="preserve"> Archdiocesan Youth office have an arrangement with the Catechist coordinator early this year 2017 for the Catechists to coordinate all youth programs.</w:t>
      </w:r>
    </w:p>
    <w:p w:rsidR="00594952" w:rsidRDefault="00594952" w:rsidP="00594952">
      <w:pPr>
        <w:widowControl w:val="0"/>
        <w:spacing w:after="0" w:line="240" w:lineRule="auto"/>
        <w:contextualSpacing/>
        <w:jc w:val="both"/>
        <w:rPr>
          <w:rFonts w:ascii="Tahoma" w:eastAsia="Times New Roman" w:hAnsi="Tahoma" w:cs="Tahoma"/>
          <w:color w:val="000000"/>
          <w:kern w:val="28"/>
          <w:lang w:eastAsia="en-AU"/>
          <w14:cntxtAlts/>
        </w:rPr>
      </w:pPr>
    </w:p>
    <w:p w:rsidR="00594952" w:rsidRPr="00594952" w:rsidRDefault="00594952" w:rsidP="00594952">
      <w:pPr>
        <w:widowControl w:val="0"/>
        <w:spacing w:after="0" w:line="240" w:lineRule="auto"/>
        <w:contextualSpacing/>
        <w:jc w:val="both"/>
        <w:rPr>
          <w:rFonts w:ascii="Tahoma" w:eastAsia="Times New Roman" w:hAnsi="Tahoma" w:cs="Tahoma"/>
          <w:color w:val="000000"/>
          <w:kern w:val="28"/>
          <w:lang w:eastAsia="en-AU"/>
          <w14:cntxtAlts/>
        </w:rPr>
      </w:pPr>
      <w:r>
        <w:rPr>
          <w:rFonts w:ascii="Tahoma" w:eastAsia="Times New Roman" w:hAnsi="Tahoma" w:cs="Tahoma"/>
          <w:color w:val="000000"/>
          <w:kern w:val="28"/>
          <w:lang w:eastAsia="en-AU"/>
          <w14:cntxtAlts/>
        </w:rPr>
        <w:t>2.</w:t>
      </w:r>
      <w:r w:rsidRPr="00594952">
        <w:rPr>
          <w:rFonts w:ascii="Tahoma" w:hAnsi="Tahoma" w:cs="Tahoma"/>
        </w:rPr>
        <w:t xml:space="preserve"> What initiatives and opportunities for formation are in place for those who provide pastoral vocational guidance?</w:t>
      </w:r>
    </w:p>
    <w:p w:rsidR="00594952" w:rsidRPr="00594952" w:rsidRDefault="00594952" w:rsidP="00594952">
      <w:pPr>
        <w:widowControl w:val="0"/>
        <w:numPr>
          <w:ilvl w:val="0"/>
          <w:numId w:val="20"/>
        </w:numPr>
        <w:spacing w:after="0" w:line="240" w:lineRule="auto"/>
        <w:contextualSpacing/>
        <w:jc w:val="both"/>
        <w:rPr>
          <w:rFonts w:ascii="Tahoma" w:eastAsia="Times New Roman" w:hAnsi="Tahoma" w:cs="Tahoma"/>
          <w:color w:val="000000"/>
          <w:kern w:val="28"/>
          <w:lang w:eastAsia="en-AU"/>
          <w14:cntxtAlts/>
        </w:rPr>
      </w:pPr>
      <w:r w:rsidRPr="00594952">
        <w:rPr>
          <w:rFonts w:ascii="Tahoma" w:eastAsia="Times New Roman" w:hAnsi="Tahoma" w:cs="Tahoma"/>
          <w:color w:val="000000"/>
          <w:kern w:val="28"/>
          <w:lang w:eastAsia="en-AU"/>
          <w14:cntxtAlts/>
        </w:rPr>
        <w:t>In the Archdiocese of Rabaul we have these:</w:t>
      </w:r>
    </w:p>
    <w:tbl>
      <w:tblPr>
        <w:tblStyle w:val="TableGrid"/>
        <w:tblW w:w="0" w:type="auto"/>
        <w:tblInd w:w="720" w:type="dxa"/>
        <w:tblLook w:val="04A0" w:firstRow="1" w:lastRow="0" w:firstColumn="1" w:lastColumn="0" w:noHBand="0" w:noVBand="1"/>
      </w:tblPr>
      <w:tblGrid>
        <w:gridCol w:w="4126"/>
        <w:gridCol w:w="4170"/>
      </w:tblGrid>
      <w:tr w:rsidR="00594952" w:rsidRPr="00594952" w:rsidTr="00147172">
        <w:tc>
          <w:tcPr>
            <w:tcW w:w="4508" w:type="dxa"/>
          </w:tcPr>
          <w:p w:rsidR="00594952" w:rsidRPr="0046676B" w:rsidRDefault="00594952" w:rsidP="00793249">
            <w:pPr>
              <w:widowControl w:val="0"/>
              <w:contextualSpacing/>
              <w:jc w:val="center"/>
              <w:rPr>
                <w:rFonts w:ascii="Iskoola Pota" w:eastAsia="Times New Roman" w:hAnsi="Iskoola Pota" w:cs="Iskoola Pota"/>
                <w:b/>
                <w:color w:val="000000"/>
                <w:kern w:val="28"/>
                <w:lang w:eastAsia="en-AU"/>
                <w14:cntxtAlts/>
              </w:rPr>
            </w:pPr>
            <w:r w:rsidRPr="0046676B">
              <w:rPr>
                <w:rFonts w:ascii="Iskoola Pota" w:eastAsia="Times New Roman" w:hAnsi="Iskoola Pota" w:cs="Iskoola Pota"/>
                <w:b/>
                <w:color w:val="000000"/>
                <w:kern w:val="28"/>
                <w:lang w:eastAsia="en-AU"/>
                <w14:cntxtAlts/>
              </w:rPr>
              <w:t>Initiative</w:t>
            </w:r>
          </w:p>
        </w:tc>
        <w:tc>
          <w:tcPr>
            <w:tcW w:w="4508" w:type="dxa"/>
          </w:tcPr>
          <w:p w:rsidR="00594952" w:rsidRPr="0046676B" w:rsidRDefault="00594952" w:rsidP="00793249">
            <w:pPr>
              <w:widowControl w:val="0"/>
              <w:contextualSpacing/>
              <w:jc w:val="center"/>
              <w:rPr>
                <w:rFonts w:ascii="Iskoola Pota" w:eastAsia="Times New Roman" w:hAnsi="Iskoola Pota" w:cs="Iskoola Pota"/>
                <w:b/>
                <w:color w:val="000000"/>
                <w:kern w:val="28"/>
                <w:lang w:eastAsia="en-AU"/>
                <w14:cntxtAlts/>
              </w:rPr>
            </w:pPr>
            <w:r w:rsidRPr="0046676B">
              <w:rPr>
                <w:rFonts w:ascii="Iskoola Pota" w:eastAsia="Times New Roman" w:hAnsi="Iskoola Pota" w:cs="Iskoola Pota"/>
                <w:b/>
                <w:color w:val="000000"/>
                <w:kern w:val="28"/>
                <w:lang w:eastAsia="en-AU"/>
                <w14:cntxtAlts/>
              </w:rPr>
              <w:t>Opportunities</w:t>
            </w:r>
          </w:p>
        </w:tc>
      </w:tr>
      <w:tr w:rsidR="00594952" w:rsidRPr="00594952" w:rsidTr="00147172">
        <w:tc>
          <w:tcPr>
            <w:tcW w:w="4508" w:type="dxa"/>
          </w:tcPr>
          <w:p w:rsidR="00594952" w:rsidRPr="0046676B" w:rsidRDefault="003129F9" w:rsidP="00594952">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1. Diocesan Pastoral plan </w:t>
            </w:r>
            <w:r w:rsidR="00594952" w:rsidRPr="0046676B">
              <w:rPr>
                <w:rFonts w:ascii="Iskoola Pota" w:eastAsia="Times New Roman" w:hAnsi="Iskoola Pota" w:cs="Iskoola Pota"/>
                <w:color w:val="000000"/>
                <w:kern w:val="28"/>
                <w:lang w:eastAsia="en-AU"/>
                <w14:cntxtAlts/>
              </w:rPr>
              <w:t>to capture the Pastoral formation of the laity.</w:t>
            </w:r>
          </w:p>
          <w:p w:rsidR="00594952" w:rsidRPr="0046676B" w:rsidRDefault="0000657B" w:rsidP="00594952">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2. Seminars</w:t>
            </w:r>
            <w:r w:rsidR="00594952" w:rsidRPr="0046676B">
              <w:rPr>
                <w:rFonts w:ascii="Iskoola Pota" w:eastAsia="Times New Roman" w:hAnsi="Iskoola Pota" w:cs="Iskoola Pota"/>
                <w:color w:val="000000"/>
                <w:kern w:val="28"/>
                <w:lang w:eastAsia="en-AU"/>
                <w14:cntxtAlts/>
              </w:rPr>
              <w:t>, retreat, vocation pilgrimage, and workshop.</w:t>
            </w:r>
          </w:p>
          <w:p w:rsidR="00594952" w:rsidRPr="0046676B" w:rsidRDefault="00594952" w:rsidP="00594952">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4.etc.</w:t>
            </w:r>
          </w:p>
        </w:tc>
        <w:tc>
          <w:tcPr>
            <w:tcW w:w="4508" w:type="dxa"/>
          </w:tcPr>
          <w:p w:rsidR="00594952" w:rsidRPr="0046676B" w:rsidRDefault="00594952" w:rsidP="00594952">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1.Catechist college</w:t>
            </w:r>
          </w:p>
          <w:p w:rsidR="00594952" w:rsidRPr="0046676B" w:rsidRDefault="00594952" w:rsidP="00594952">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2.Formation centres</w:t>
            </w:r>
          </w:p>
          <w:p w:rsidR="00594952" w:rsidRPr="0046676B" w:rsidRDefault="00594952" w:rsidP="00594952">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3. Diocesan and Deanery gatherings.</w:t>
            </w:r>
          </w:p>
          <w:p w:rsidR="00594952" w:rsidRPr="0046676B" w:rsidRDefault="00594952" w:rsidP="00594952">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4. Parish Gatherings.</w:t>
            </w:r>
          </w:p>
          <w:p w:rsidR="00594952" w:rsidRPr="0046676B" w:rsidRDefault="00594952" w:rsidP="00594952">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5. Come and see program offered in the Major Seminary.</w:t>
            </w:r>
          </w:p>
          <w:p w:rsidR="00594952" w:rsidRPr="0046676B" w:rsidRDefault="00594952" w:rsidP="00594952">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lastRenderedPageBreak/>
              <w:t>6. Conventions.</w:t>
            </w:r>
          </w:p>
          <w:p w:rsidR="00594952" w:rsidRPr="0046676B" w:rsidRDefault="0000657B" w:rsidP="00594952">
            <w:pPr>
              <w:widowControl w:val="0"/>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7. Parish</w:t>
            </w:r>
            <w:r w:rsidR="00594952" w:rsidRPr="0046676B">
              <w:rPr>
                <w:rFonts w:ascii="Iskoola Pota" w:eastAsia="Times New Roman" w:hAnsi="Iskoola Pota" w:cs="Iskoola Pota"/>
                <w:color w:val="000000"/>
                <w:kern w:val="28"/>
                <w:lang w:eastAsia="en-AU"/>
                <w14:cntxtAlts/>
              </w:rPr>
              <w:t xml:space="preserve"> Priests</w:t>
            </w:r>
            <w:r w:rsidR="003129F9" w:rsidRPr="0046676B">
              <w:rPr>
                <w:rFonts w:ascii="Iskoola Pota" w:eastAsia="Times New Roman" w:hAnsi="Iskoola Pota" w:cs="Iskoola Pota"/>
                <w:color w:val="000000"/>
                <w:kern w:val="28"/>
                <w:lang w:eastAsia="en-AU"/>
                <w14:cntxtAlts/>
              </w:rPr>
              <w:t xml:space="preserve"> and other stake holders.</w:t>
            </w:r>
          </w:p>
        </w:tc>
      </w:tr>
    </w:tbl>
    <w:p w:rsidR="00831199" w:rsidRDefault="00831199" w:rsidP="00831199">
      <w:pPr>
        <w:widowControl w:val="0"/>
        <w:spacing w:after="0" w:line="240" w:lineRule="auto"/>
        <w:contextualSpacing/>
        <w:jc w:val="both"/>
        <w:rPr>
          <w:rFonts w:ascii="Tahoma" w:eastAsia="Times New Roman" w:hAnsi="Tahoma" w:cs="Tahoma"/>
          <w:color w:val="000000"/>
          <w:kern w:val="28"/>
          <w:lang w:eastAsia="en-AU"/>
          <w14:cntxtAlts/>
        </w:rPr>
      </w:pPr>
    </w:p>
    <w:p w:rsidR="00831199" w:rsidRPr="0046676B" w:rsidRDefault="00831199" w:rsidP="00831199">
      <w:pPr>
        <w:widowControl w:val="0"/>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3. What personal guidance is offered in seminaries?</w:t>
      </w:r>
    </w:p>
    <w:p w:rsidR="00831199" w:rsidRPr="0046676B" w:rsidRDefault="00831199" w:rsidP="00831199">
      <w:pPr>
        <w:widowControl w:val="0"/>
        <w:numPr>
          <w:ilvl w:val="0"/>
          <w:numId w:val="20"/>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Spiritual Accompaniment</w:t>
      </w:r>
    </w:p>
    <w:p w:rsidR="00831199" w:rsidRPr="0046676B" w:rsidRDefault="00831199" w:rsidP="00831199">
      <w:pPr>
        <w:widowControl w:val="0"/>
        <w:numPr>
          <w:ilvl w:val="0"/>
          <w:numId w:val="20"/>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Spiritual Directions</w:t>
      </w:r>
    </w:p>
    <w:p w:rsidR="00831199" w:rsidRPr="0046676B" w:rsidRDefault="00831199" w:rsidP="00831199">
      <w:pPr>
        <w:widowControl w:val="0"/>
        <w:numPr>
          <w:ilvl w:val="0"/>
          <w:numId w:val="20"/>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Physical up – keep/financial sustentation</w:t>
      </w:r>
    </w:p>
    <w:p w:rsidR="00831199" w:rsidRPr="0046676B" w:rsidRDefault="00831199" w:rsidP="00831199">
      <w:pPr>
        <w:widowControl w:val="0"/>
        <w:numPr>
          <w:ilvl w:val="0"/>
          <w:numId w:val="20"/>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Psychology</w:t>
      </w:r>
    </w:p>
    <w:p w:rsidR="00831199" w:rsidRPr="00831199" w:rsidRDefault="00831199" w:rsidP="00831199">
      <w:pPr>
        <w:widowControl w:val="0"/>
        <w:numPr>
          <w:ilvl w:val="0"/>
          <w:numId w:val="20"/>
        </w:numPr>
        <w:spacing w:after="0" w:line="240" w:lineRule="auto"/>
        <w:contextualSpacing/>
        <w:jc w:val="both"/>
        <w:rPr>
          <w:rFonts w:ascii="Tahoma" w:eastAsia="Times New Roman" w:hAnsi="Tahoma" w:cs="Tahoma"/>
          <w:color w:val="000000"/>
          <w:kern w:val="28"/>
          <w:lang w:eastAsia="en-AU"/>
          <w14:cntxtAlts/>
        </w:rPr>
      </w:pPr>
      <w:r w:rsidRPr="0046676B">
        <w:rPr>
          <w:rFonts w:ascii="Iskoola Pota" w:eastAsia="Times New Roman" w:hAnsi="Iskoola Pota" w:cs="Iskoola Pota"/>
          <w:color w:val="000000"/>
          <w:kern w:val="28"/>
          <w:lang w:eastAsia="en-AU"/>
          <w14:cntxtAlts/>
        </w:rPr>
        <w:t>Theology</w:t>
      </w:r>
      <w:r w:rsidRPr="00831199">
        <w:rPr>
          <w:rFonts w:ascii="Tahoma" w:eastAsia="Times New Roman" w:hAnsi="Tahoma" w:cs="Tahoma"/>
          <w:color w:val="000000"/>
          <w:kern w:val="28"/>
          <w:lang w:eastAsia="en-AU"/>
          <w14:cntxtAlts/>
        </w:rPr>
        <w:t xml:space="preserve"> </w:t>
      </w:r>
    </w:p>
    <w:p w:rsidR="00831199" w:rsidRDefault="00831199" w:rsidP="00831199">
      <w:pPr>
        <w:widowControl w:val="0"/>
        <w:spacing w:after="0" w:line="240" w:lineRule="auto"/>
        <w:jc w:val="both"/>
        <w:rPr>
          <w:rFonts w:ascii="Tahoma" w:eastAsia="Times New Roman" w:hAnsi="Tahoma" w:cs="Tahoma"/>
          <w:iCs/>
          <w:color w:val="000000"/>
          <w:kern w:val="28"/>
          <w:sz w:val="16"/>
          <w:szCs w:val="16"/>
          <w:lang w:eastAsia="en-AU"/>
          <w14:cntxtAlts/>
        </w:rPr>
      </w:pPr>
      <w:r w:rsidRPr="00831199">
        <w:rPr>
          <w:rFonts w:ascii="Tahoma" w:eastAsia="Times New Roman" w:hAnsi="Tahoma" w:cs="Tahoma"/>
          <w:iCs/>
          <w:color w:val="000000"/>
          <w:kern w:val="28"/>
          <w:sz w:val="16"/>
          <w:szCs w:val="16"/>
          <w:lang w:eastAsia="en-AU"/>
          <w14:cntxtAlts/>
        </w:rPr>
        <w:t> </w:t>
      </w:r>
    </w:p>
    <w:p w:rsidR="00831199" w:rsidRDefault="00831199" w:rsidP="00831199">
      <w:pPr>
        <w:widowControl w:val="0"/>
        <w:spacing w:after="0" w:line="240" w:lineRule="auto"/>
        <w:jc w:val="both"/>
        <w:rPr>
          <w:rFonts w:ascii="Tahoma" w:eastAsia="Times New Roman" w:hAnsi="Tahoma" w:cs="Tahoma"/>
          <w:iCs/>
          <w:color w:val="000000"/>
          <w:kern w:val="28"/>
          <w:sz w:val="16"/>
          <w:szCs w:val="16"/>
          <w:lang w:eastAsia="en-AU"/>
          <w14:cntxtAlts/>
        </w:rPr>
      </w:pPr>
    </w:p>
    <w:p w:rsidR="00831199" w:rsidRPr="00831199" w:rsidRDefault="00831199" w:rsidP="00831199">
      <w:pPr>
        <w:widowControl w:val="0"/>
        <w:spacing w:after="0" w:line="240" w:lineRule="auto"/>
        <w:jc w:val="both"/>
        <w:rPr>
          <w:rFonts w:ascii="Tahoma" w:eastAsia="Times New Roman" w:hAnsi="Tahoma" w:cs="Tahoma"/>
          <w:iCs/>
          <w:color w:val="000000"/>
          <w:kern w:val="28"/>
          <w:sz w:val="16"/>
          <w:szCs w:val="16"/>
          <w:lang w:eastAsia="en-AU"/>
          <w14:cntxtAlts/>
        </w:rPr>
      </w:pPr>
    </w:p>
    <w:p w:rsidR="00831199" w:rsidRDefault="00831199" w:rsidP="00831199">
      <w:pPr>
        <w:widowControl w:val="0"/>
        <w:spacing w:after="0" w:line="240" w:lineRule="auto"/>
        <w:jc w:val="both"/>
        <w:rPr>
          <w:rFonts w:ascii="Tahoma" w:eastAsia="Times New Roman" w:hAnsi="Tahoma" w:cs="Tahoma"/>
          <w:b/>
          <w:bCs/>
          <w:color w:val="000000"/>
          <w:kern w:val="28"/>
          <w:lang w:eastAsia="en-AU"/>
          <w14:cntxtAlts/>
        </w:rPr>
      </w:pPr>
      <w:r w:rsidRPr="00831199">
        <w:rPr>
          <w:rFonts w:ascii="Tahoma" w:eastAsia="Times New Roman" w:hAnsi="Tahoma" w:cs="Tahoma"/>
          <w:b/>
          <w:bCs/>
          <w:i/>
          <w:iCs/>
          <w:color w:val="000000"/>
          <w:kern w:val="28"/>
          <w:lang w:eastAsia="en-AU"/>
          <w14:cntxtAlts/>
        </w:rPr>
        <w:t>d) Specific Questions According to Geographic Areas</w:t>
      </w:r>
      <w:r>
        <w:rPr>
          <w:rFonts w:ascii="Tahoma" w:eastAsia="Times New Roman" w:hAnsi="Tahoma" w:cs="Tahoma"/>
          <w:b/>
          <w:bCs/>
          <w:i/>
          <w:iCs/>
          <w:color w:val="000000"/>
          <w:kern w:val="28"/>
          <w:lang w:eastAsia="en-AU"/>
          <w14:cntxtAlts/>
        </w:rPr>
        <w:t>.</w:t>
      </w:r>
    </w:p>
    <w:p w:rsidR="00831199" w:rsidRDefault="00831199" w:rsidP="00831199">
      <w:pPr>
        <w:widowControl w:val="0"/>
        <w:spacing w:after="0" w:line="240" w:lineRule="auto"/>
        <w:jc w:val="both"/>
        <w:rPr>
          <w:rFonts w:ascii="Tahoma" w:eastAsia="Times New Roman" w:hAnsi="Tahoma" w:cs="Tahoma"/>
          <w:b/>
          <w:bCs/>
          <w:color w:val="000000"/>
          <w:kern w:val="28"/>
          <w:lang w:eastAsia="en-AU"/>
          <w14:cntxtAlts/>
        </w:rPr>
      </w:pPr>
    </w:p>
    <w:p w:rsidR="00831199" w:rsidRPr="00831199" w:rsidRDefault="00831199" w:rsidP="00831199">
      <w:pPr>
        <w:widowControl w:val="0"/>
        <w:spacing w:after="0" w:line="240" w:lineRule="auto"/>
        <w:jc w:val="both"/>
        <w:rPr>
          <w:rFonts w:ascii="Tahoma" w:eastAsia="Times New Roman" w:hAnsi="Tahoma" w:cs="Tahoma"/>
          <w:b/>
          <w:bCs/>
          <w:color w:val="000000"/>
          <w:kern w:val="28"/>
          <w:lang w:eastAsia="en-AU"/>
          <w14:cntxtAlts/>
        </w:rPr>
      </w:pPr>
      <w:r w:rsidRPr="00831199">
        <w:rPr>
          <w:rFonts w:ascii="Tahoma" w:eastAsia="Times New Roman" w:hAnsi="Tahoma" w:cs="Tahoma"/>
          <w:b/>
          <w:bCs/>
          <w:color w:val="000000"/>
          <w:kern w:val="28"/>
          <w:lang w:eastAsia="en-AU"/>
          <w14:cntxtAlts/>
        </w:rPr>
        <w:t>ASIA AND OCEANIA</w:t>
      </w:r>
    </w:p>
    <w:p w:rsidR="00831199" w:rsidRPr="00831199" w:rsidRDefault="00831199" w:rsidP="00831199">
      <w:pPr>
        <w:widowControl w:val="0"/>
        <w:spacing w:after="0" w:line="240" w:lineRule="auto"/>
        <w:contextualSpacing/>
        <w:rPr>
          <w:rFonts w:ascii="Tahoma" w:eastAsia="Times New Roman" w:hAnsi="Tahoma" w:cs="Tahoma"/>
          <w:color w:val="000000"/>
          <w:kern w:val="28"/>
          <w:lang w:eastAsia="en-AU"/>
          <w14:cntxtAlts/>
        </w:rPr>
      </w:pPr>
      <w:r w:rsidRPr="00831199">
        <w:rPr>
          <w:rFonts w:ascii="Tahoma" w:eastAsia="Times New Roman" w:hAnsi="Tahoma" w:cs="Tahoma"/>
          <w:color w:val="000000"/>
          <w:kern w:val="28"/>
          <w:lang w:eastAsia="en-AU"/>
          <w14:cntxtAlts/>
        </w:rPr>
        <w:t>Why and how do religious gatherings by those who are non-Catholic exercise an attraction on young people?</w:t>
      </w:r>
    </w:p>
    <w:tbl>
      <w:tblPr>
        <w:tblStyle w:val="TableGrid"/>
        <w:tblW w:w="0" w:type="auto"/>
        <w:tblLook w:val="04A0" w:firstRow="1" w:lastRow="0" w:firstColumn="1" w:lastColumn="0" w:noHBand="0" w:noVBand="1"/>
      </w:tblPr>
      <w:tblGrid>
        <w:gridCol w:w="4508"/>
        <w:gridCol w:w="4508"/>
      </w:tblGrid>
      <w:tr w:rsidR="00831199" w:rsidRPr="00831199" w:rsidTr="00147172">
        <w:tc>
          <w:tcPr>
            <w:tcW w:w="4508" w:type="dxa"/>
          </w:tcPr>
          <w:p w:rsidR="00831199" w:rsidRPr="0046676B" w:rsidRDefault="00831199" w:rsidP="00793249">
            <w:pPr>
              <w:widowControl w:val="0"/>
              <w:jc w:val="center"/>
              <w:rPr>
                <w:rFonts w:ascii="Iskoola Pota" w:eastAsia="Times New Roman" w:hAnsi="Iskoola Pota" w:cs="Iskoola Pota"/>
                <w:b/>
                <w:color w:val="000000"/>
                <w:kern w:val="28"/>
                <w:lang w:eastAsia="en-AU"/>
                <w14:cntxtAlts/>
              </w:rPr>
            </w:pPr>
            <w:r w:rsidRPr="0046676B">
              <w:rPr>
                <w:rFonts w:ascii="Iskoola Pota" w:eastAsia="Times New Roman" w:hAnsi="Iskoola Pota" w:cs="Iskoola Pota"/>
                <w:b/>
                <w:color w:val="000000"/>
                <w:kern w:val="28"/>
                <w:lang w:eastAsia="en-AU"/>
                <w14:cntxtAlts/>
              </w:rPr>
              <w:t>WHY?</w:t>
            </w:r>
          </w:p>
        </w:tc>
        <w:tc>
          <w:tcPr>
            <w:tcW w:w="4508" w:type="dxa"/>
          </w:tcPr>
          <w:p w:rsidR="00831199" w:rsidRPr="0046676B" w:rsidRDefault="00831199" w:rsidP="00793249">
            <w:pPr>
              <w:widowControl w:val="0"/>
              <w:jc w:val="center"/>
              <w:rPr>
                <w:rFonts w:ascii="Iskoola Pota" w:eastAsia="Times New Roman" w:hAnsi="Iskoola Pota" w:cs="Iskoola Pota"/>
                <w:b/>
                <w:color w:val="000000"/>
                <w:kern w:val="28"/>
                <w:lang w:eastAsia="en-AU"/>
                <w14:cntxtAlts/>
              </w:rPr>
            </w:pPr>
            <w:r w:rsidRPr="0046676B">
              <w:rPr>
                <w:rFonts w:ascii="Iskoola Pota" w:eastAsia="Times New Roman" w:hAnsi="Iskoola Pota" w:cs="Iskoola Pota"/>
                <w:b/>
                <w:color w:val="000000"/>
                <w:kern w:val="28"/>
                <w:lang w:eastAsia="en-AU"/>
                <w14:cntxtAlts/>
              </w:rPr>
              <w:t>HOW?</w:t>
            </w:r>
          </w:p>
        </w:tc>
      </w:tr>
      <w:tr w:rsidR="00831199" w:rsidRPr="00831199" w:rsidTr="00147172">
        <w:tc>
          <w:tcPr>
            <w:tcW w:w="4508" w:type="dxa"/>
          </w:tcPr>
          <w:p w:rsidR="00831199" w:rsidRPr="0046676B" w:rsidRDefault="00831199" w:rsidP="00831199">
            <w:pPr>
              <w:widowControl w:val="0"/>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Because they want to accused the catholic Faith, and for Catholics to join them (Non – Catholics).</w:t>
            </w:r>
          </w:p>
          <w:p w:rsidR="00831199" w:rsidRPr="0046676B" w:rsidRDefault="00831199" w:rsidP="00831199">
            <w:pPr>
              <w:widowControl w:val="0"/>
              <w:jc w:val="both"/>
              <w:rPr>
                <w:rFonts w:ascii="Iskoola Pota" w:eastAsia="Times New Roman" w:hAnsi="Iskoola Pota" w:cs="Iskoola Pota"/>
                <w:color w:val="000000"/>
                <w:kern w:val="28"/>
                <w:lang w:eastAsia="en-AU"/>
                <w14:cntxtAlts/>
              </w:rPr>
            </w:pPr>
          </w:p>
          <w:p w:rsidR="00831199" w:rsidRPr="0046676B" w:rsidRDefault="00831199" w:rsidP="00831199">
            <w:pPr>
              <w:widowControl w:val="0"/>
              <w:jc w:val="both"/>
              <w:rPr>
                <w:rFonts w:ascii="Iskoola Pota" w:eastAsia="Times New Roman" w:hAnsi="Iskoola Pota" w:cs="Iskoola Pota"/>
                <w:color w:val="000000"/>
                <w:kern w:val="28"/>
                <w:lang w:eastAsia="en-AU"/>
                <w14:cntxtAlts/>
              </w:rPr>
            </w:pPr>
          </w:p>
        </w:tc>
        <w:tc>
          <w:tcPr>
            <w:tcW w:w="4508" w:type="dxa"/>
          </w:tcPr>
          <w:p w:rsidR="00831199" w:rsidRPr="0046676B" w:rsidRDefault="00831199" w:rsidP="00831199">
            <w:pPr>
              <w:widowControl w:val="0"/>
              <w:numPr>
                <w:ilvl w:val="0"/>
                <w:numId w:val="21"/>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Hosted rallies, used social media like Facebook, Radio, TV, etc.</w:t>
            </w:r>
          </w:p>
          <w:p w:rsidR="00831199" w:rsidRPr="0046676B" w:rsidRDefault="00831199" w:rsidP="00831199">
            <w:pPr>
              <w:widowControl w:val="0"/>
              <w:jc w:val="both"/>
              <w:rPr>
                <w:rFonts w:ascii="Iskoola Pota" w:eastAsia="Times New Roman" w:hAnsi="Iskoola Pota" w:cs="Iskoola Pota"/>
                <w:color w:val="000000"/>
                <w:kern w:val="28"/>
                <w:lang w:eastAsia="en-AU"/>
                <w14:cntxtAlts/>
              </w:rPr>
            </w:pPr>
          </w:p>
          <w:p w:rsidR="00831199" w:rsidRPr="0046676B" w:rsidRDefault="00831199" w:rsidP="00831199">
            <w:pPr>
              <w:widowControl w:val="0"/>
              <w:numPr>
                <w:ilvl w:val="0"/>
                <w:numId w:val="21"/>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Outreach in towns and markets.</w:t>
            </w:r>
          </w:p>
          <w:p w:rsidR="00831199" w:rsidRPr="0046676B" w:rsidRDefault="00831199" w:rsidP="00831199">
            <w:pPr>
              <w:widowControl w:val="0"/>
              <w:jc w:val="both"/>
              <w:rPr>
                <w:rFonts w:ascii="Iskoola Pota" w:eastAsia="Times New Roman" w:hAnsi="Iskoola Pota" w:cs="Iskoola Pota"/>
                <w:color w:val="000000"/>
                <w:kern w:val="28"/>
                <w:lang w:eastAsia="en-AU"/>
                <w14:cntxtAlts/>
              </w:rPr>
            </w:pPr>
          </w:p>
          <w:p w:rsidR="00831199" w:rsidRPr="0046676B" w:rsidRDefault="00831199" w:rsidP="00831199">
            <w:pPr>
              <w:widowControl w:val="0"/>
              <w:numPr>
                <w:ilvl w:val="0"/>
                <w:numId w:val="21"/>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Posters/Pamphlets/Cards/brochures/</w:t>
            </w:r>
          </w:p>
          <w:p w:rsidR="00831199" w:rsidRPr="0046676B" w:rsidRDefault="00831199" w:rsidP="00831199">
            <w:pPr>
              <w:ind w:left="720"/>
              <w:contextualSpacing/>
              <w:rPr>
                <w:rFonts w:ascii="Iskoola Pota" w:eastAsia="Times New Roman" w:hAnsi="Iskoola Pota" w:cs="Iskoola Pota"/>
                <w:color w:val="000000"/>
                <w:kern w:val="28"/>
                <w:lang w:eastAsia="en-AU"/>
                <w14:cntxtAlts/>
              </w:rPr>
            </w:pPr>
          </w:p>
          <w:p w:rsidR="00831199" w:rsidRPr="0046676B" w:rsidRDefault="00831199" w:rsidP="00831199">
            <w:pPr>
              <w:widowControl w:val="0"/>
              <w:numPr>
                <w:ilvl w:val="0"/>
                <w:numId w:val="21"/>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One to one talk/arguments. </w:t>
            </w:r>
          </w:p>
        </w:tc>
      </w:tr>
    </w:tbl>
    <w:p w:rsidR="00831199" w:rsidRPr="00831199" w:rsidRDefault="00831199" w:rsidP="00831199">
      <w:pPr>
        <w:widowControl w:val="0"/>
        <w:spacing w:after="0" w:line="240" w:lineRule="auto"/>
        <w:ind w:left="720"/>
        <w:contextualSpacing/>
        <w:jc w:val="both"/>
        <w:rPr>
          <w:rFonts w:ascii="Tahoma" w:eastAsia="Times New Roman" w:hAnsi="Tahoma" w:cs="Tahoma"/>
          <w:color w:val="000000"/>
          <w:kern w:val="28"/>
          <w:lang w:eastAsia="en-AU"/>
          <w14:cntxtAlts/>
        </w:rPr>
      </w:pPr>
      <w:r w:rsidRPr="00831199">
        <w:rPr>
          <w:rFonts w:ascii="Symbol" w:eastAsia="Times New Roman" w:hAnsi="Symbol" w:cs="Times New Roman"/>
          <w:color w:val="000000"/>
          <w:kern w:val="28"/>
          <w:sz w:val="20"/>
          <w:szCs w:val="20"/>
          <w:lang w:val="x-none" w:eastAsia="en-AU"/>
          <w14:ligatures w14:val="standard"/>
          <w14:cntxtAlts/>
        </w:rPr>
        <w:t></w:t>
      </w:r>
      <w:r w:rsidRPr="00831199">
        <w:rPr>
          <w:rFonts w:ascii="Times New Roman" w:eastAsia="Times New Roman" w:hAnsi="Times New Roman" w:cs="Times New Roman"/>
          <w:color w:val="000000"/>
          <w:kern w:val="28"/>
          <w:sz w:val="20"/>
          <w:szCs w:val="20"/>
          <w:lang w:eastAsia="en-AU"/>
          <w14:ligatures w14:val="standard"/>
          <w14:cntxtAlts/>
        </w:rPr>
        <w:t> </w:t>
      </w:r>
      <w:r w:rsidRPr="00831199">
        <w:rPr>
          <w:rFonts w:ascii="Tahoma" w:eastAsia="Times New Roman" w:hAnsi="Tahoma" w:cs="Tahoma"/>
          <w:color w:val="000000"/>
          <w:kern w:val="28"/>
          <w:lang w:eastAsia="en-AU"/>
          <w14:cntxtAlts/>
        </w:rPr>
        <w:t>In what way can the values of a local culture be combined with Christian teaching, while also giving importance to popular piety?</w:t>
      </w:r>
    </w:p>
    <w:p w:rsidR="00831199" w:rsidRPr="0046676B" w:rsidRDefault="00831199" w:rsidP="00831199">
      <w:pPr>
        <w:widowControl w:val="0"/>
        <w:numPr>
          <w:ilvl w:val="0"/>
          <w:numId w:val="22"/>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The Catholic Education Board sho</w:t>
      </w:r>
      <w:r w:rsidR="0000657B" w:rsidRPr="0046676B">
        <w:rPr>
          <w:rFonts w:ascii="Iskoola Pota" w:eastAsia="Times New Roman" w:hAnsi="Iskoola Pota" w:cs="Iskoola Pota"/>
          <w:color w:val="000000"/>
          <w:kern w:val="28"/>
          <w:lang w:eastAsia="en-AU"/>
          <w14:cntxtAlts/>
        </w:rPr>
        <w:t>uld come up with an incultration</w:t>
      </w:r>
      <w:r w:rsidRPr="0046676B">
        <w:rPr>
          <w:rFonts w:ascii="Iskoola Pota" w:eastAsia="Times New Roman" w:hAnsi="Iskoola Pota" w:cs="Iskoola Pota"/>
          <w:color w:val="000000"/>
          <w:kern w:val="28"/>
          <w:lang w:eastAsia="en-AU"/>
          <w14:cntxtAlts/>
        </w:rPr>
        <w:t xml:space="preserve"> </w:t>
      </w:r>
      <w:r w:rsidR="0000657B" w:rsidRPr="0046676B">
        <w:rPr>
          <w:rFonts w:ascii="Iskoola Pota" w:eastAsia="Times New Roman" w:hAnsi="Iskoola Pota" w:cs="Iskoola Pota"/>
          <w:color w:val="000000"/>
          <w:kern w:val="28"/>
          <w:lang w:eastAsia="en-AU"/>
          <w14:cntxtAlts/>
        </w:rPr>
        <w:t>concept</w:t>
      </w:r>
      <w:r w:rsidRPr="0046676B">
        <w:rPr>
          <w:rFonts w:ascii="Iskoola Pota" w:eastAsia="Times New Roman" w:hAnsi="Iskoola Pota" w:cs="Iskoola Pota"/>
          <w:i/>
          <w:color w:val="000000"/>
          <w:kern w:val="28"/>
          <w:lang w:eastAsia="en-AU"/>
          <w14:cntxtAlts/>
        </w:rPr>
        <w:t xml:space="preserve"> </w:t>
      </w:r>
      <w:r w:rsidRPr="0046676B">
        <w:rPr>
          <w:rFonts w:ascii="Iskoola Pota" w:eastAsia="Times New Roman" w:hAnsi="Iskoola Pota" w:cs="Iskoola Pota"/>
          <w:color w:val="000000"/>
          <w:kern w:val="28"/>
          <w:lang w:eastAsia="en-AU"/>
          <w14:cntxtAlts/>
        </w:rPr>
        <w:t>introduce</w:t>
      </w:r>
      <w:r w:rsidR="0000657B" w:rsidRPr="0046676B">
        <w:rPr>
          <w:rFonts w:ascii="Iskoola Pota" w:eastAsia="Times New Roman" w:hAnsi="Iskoola Pota" w:cs="Iskoola Pota"/>
          <w:color w:val="000000"/>
          <w:kern w:val="28"/>
          <w:lang w:eastAsia="en-AU"/>
          <w14:cntxtAlts/>
        </w:rPr>
        <w:t>d</w:t>
      </w:r>
      <w:r w:rsidRPr="0046676B">
        <w:rPr>
          <w:rFonts w:ascii="Iskoola Pota" w:eastAsia="Times New Roman" w:hAnsi="Iskoola Pota" w:cs="Iskoola Pota"/>
          <w:color w:val="000000"/>
          <w:kern w:val="28"/>
          <w:lang w:eastAsia="en-AU"/>
          <w14:cntxtAlts/>
        </w:rPr>
        <w:t xml:space="preserve"> in all schools, the concept will have strateg</w:t>
      </w:r>
      <w:r w:rsidR="0000657B" w:rsidRPr="0046676B">
        <w:rPr>
          <w:rFonts w:ascii="Iskoola Pota" w:eastAsia="Times New Roman" w:hAnsi="Iskoola Pota" w:cs="Iskoola Pota"/>
          <w:color w:val="000000"/>
          <w:kern w:val="28"/>
          <w:lang w:eastAsia="en-AU"/>
          <w14:cntxtAlts/>
        </w:rPr>
        <w:t xml:space="preserve">ies derived from the theology of incultration. </w:t>
      </w:r>
    </w:p>
    <w:p w:rsidR="00831199" w:rsidRPr="0046676B" w:rsidRDefault="00831199" w:rsidP="00831199">
      <w:pPr>
        <w:widowControl w:val="0"/>
        <w:spacing w:after="0" w:line="240" w:lineRule="auto"/>
        <w:ind w:left="1440"/>
        <w:contextualSpacing/>
        <w:jc w:val="both"/>
        <w:rPr>
          <w:rFonts w:ascii="Iskoola Pota" w:eastAsia="Times New Roman" w:hAnsi="Iskoola Pota" w:cs="Iskoola Pota"/>
          <w:color w:val="000000"/>
          <w:kern w:val="28"/>
          <w:lang w:eastAsia="en-AU"/>
          <w14:cntxtAlts/>
        </w:rPr>
      </w:pPr>
    </w:p>
    <w:p w:rsidR="00831199" w:rsidRPr="0046676B" w:rsidRDefault="00831199" w:rsidP="00831199">
      <w:pPr>
        <w:pStyle w:val="ListParagraph"/>
        <w:widowControl w:val="0"/>
        <w:numPr>
          <w:ilvl w:val="0"/>
          <w:numId w:val="22"/>
        </w:numPr>
        <w:spacing w:after="0" w:line="240" w:lineRule="auto"/>
        <w:jc w:val="both"/>
        <w:rPr>
          <w:rFonts w:ascii="Iskoola Pota" w:hAnsi="Iskoola Pota" w:cs="Iskoola Pota"/>
        </w:rPr>
      </w:pPr>
      <w:r w:rsidRPr="0046676B">
        <w:rPr>
          <w:rFonts w:ascii="Iskoola Pota" w:hAnsi="Iskoola Pota" w:cs="Iskoola Pota"/>
        </w:rPr>
        <w:t>Explain properly the context of incultration in all parishes, so everyone should know and understand the complexity of integration.</w:t>
      </w:r>
    </w:p>
    <w:p w:rsidR="00831199" w:rsidRPr="0046676B" w:rsidRDefault="00831199" w:rsidP="00831199">
      <w:pPr>
        <w:pStyle w:val="ListParagraph"/>
        <w:widowControl w:val="0"/>
        <w:numPr>
          <w:ilvl w:val="0"/>
          <w:numId w:val="22"/>
        </w:numPr>
        <w:spacing w:after="0" w:line="240" w:lineRule="auto"/>
        <w:jc w:val="both"/>
        <w:rPr>
          <w:rFonts w:ascii="Iskoola Pota" w:hAnsi="Iskoola Pota" w:cs="Iskoola Pota"/>
        </w:rPr>
      </w:pPr>
      <w:r w:rsidRPr="0046676B">
        <w:rPr>
          <w:rFonts w:ascii="Iskoola Pota" w:hAnsi="Iskoola Pota" w:cs="Iskoola Pota"/>
        </w:rPr>
        <w:t xml:space="preserve">We </w:t>
      </w:r>
      <w:r w:rsidR="0000657B" w:rsidRPr="0046676B">
        <w:rPr>
          <w:rFonts w:ascii="Iskoola Pota" w:hAnsi="Iskoola Pota" w:cs="Iskoola Pota"/>
        </w:rPr>
        <w:t>k</w:t>
      </w:r>
      <w:r w:rsidRPr="0046676B">
        <w:rPr>
          <w:rFonts w:ascii="Iskoola Pota" w:hAnsi="Iskoola Pota" w:cs="Iskoola Pota"/>
        </w:rPr>
        <w:t xml:space="preserve">now that practically the values of local culture is our way of life, Christian </w:t>
      </w:r>
      <w:r w:rsidR="0000657B" w:rsidRPr="0046676B">
        <w:rPr>
          <w:rFonts w:ascii="Iskoola Pota" w:hAnsi="Iskoola Pota" w:cs="Iskoola Pota"/>
        </w:rPr>
        <w:t>teaching is focus on</w:t>
      </w:r>
      <w:r w:rsidRPr="0046676B">
        <w:rPr>
          <w:rFonts w:ascii="Iskoola Pota" w:hAnsi="Iskoola Pota" w:cs="Iskoola Pota"/>
        </w:rPr>
        <w:t xml:space="preserve"> Jesus Christ, piety must accommodate cul</w:t>
      </w:r>
      <w:r w:rsidR="0000657B" w:rsidRPr="0046676B">
        <w:rPr>
          <w:rFonts w:ascii="Iskoola Pota" w:hAnsi="Iskoola Pota" w:cs="Iskoola Pota"/>
        </w:rPr>
        <w:t>tural value and promote</w:t>
      </w:r>
      <w:r w:rsidRPr="0046676B">
        <w:rPr>
          <w:rFonts w:ascii="Iskoola Pota" w:hAnsi="Iskoola Pota" w:cs="Iskoola Pota"/>
        </w:rPr>
        <w:t xml:space="preserve"> Christian Faith that unveil</w:t>
      </w:r>
      <w:r w:rsidR="0000657B" w:rsidRPr="0046676B">
        <w:rPr>
          <w:rFonts w:ascii="Iskoola Pota" w:hAnsi="Iskoola Pota" w:cs="Iskoola Pota"/>
        </w:rPr>
        <w:t>s</w:t>
      </w:r>
      <w:r w:rsidRPr="0046676B">
        <w:rPr>
          <w:rFonts w:ascii="Iskoola Pota" w:hAnsi="Iskoola Pota" w:cs="Iskoola Pota"/>
        </w:rPr>
        <w:t xml:space="preserve"> the reality of building the Christian Community, enabling our youth to participate meaningfully in the life and mission of the catholic Church.</w:t>
      </w:r>
    </w:p>
    <w:p w:rsidR="00831199" w:rsidRPr="00115A21" w:rsidRDefault="00831199" w:rsidP="00831199">
      <w:pPr>
        <w:pStyle w:val="ListParagraph"/>
        <w:widowControl w:val="0"/>
        <w:ind w:left="1440"/>
        <w:jc w:val="both"/>
        <w:rPr>
          <w:rFonts w:ascii="Tahoma" w:hAnsi="Tahoma" w:cs="Tahoma"/>
        </w:rPr>
      </w:pPr>
    </w:p>
    <w:p w:rsidR="00831199" w:rsidRPr="00831199" w:rsidRDefault="00831199" w:rsidP="00831199">
      <w:pPr>
        <w:widowControl w:val="0"/>
        <w:spacing w:after="0" w:line="240" w:lineRule="auto"/>
        <w:contextualSpacing/>
        <w:jc w:val="both"/>
        <w:rPr>
          <w:rFonts w:ascii="Tahoma" w:eastAsia="Times New Roman" w:hAnsi="Tahoma" w:cs="Tahoma"/>
          <w:color w:val="000000"/>
          <w:kern w:val="28"/>
          <w:lang w:eastAsia="en-AU"/>
          <w14:cntxtAlts/>
        </w:rPr>
      </w:pPr>
      <w:r w:rsidRPr="00831199">
        <w:rPr>
          <w:rFonts w:ascii="Times New Roman" w:eastAsia="Times New Roman" w:hAnsi="Times New Roman" w:cs="Times New Roman"/>
          <w:color w:val="000000"/>
          <w:kern w:val="28"/>
          <w:sz w:val="20"/>
          <w:szCs w:val="20"/>
          <w:lang w:eastAsia="en-AU"/>
          <w14:ligatures w14:val="standard"/>
          <w14:cntxtAlts/>
        </w:rPr>
        <w:t> </w:t>
      </w:r>
      <w:r w:rsidRPr="00831199">
        <w:rPr>
          <w:rFonts w:ascii="Tahoma" w:eastAsia="Times New Roman" w:hAnsi="Tahoma" w:cs="Tahoma"/>
          <w:color w:val="000000"/>
          <w:kern w:val="28"/>
          <w:lang w:eastAsia="en-AU"/>
          <w14:cntxtAlts/>
        </w:rPr>
        <w:t>How is the language used in a young people’s world incorporated in the pastoral care of young people, especially in the media, sports and music?</w:t>
      </w:r>
    </w:p>
    <w:p w:rsidR="00831199" w:rsidRDefault="00831199" w:rsidP="00831199">
      <w:pPr>
        <w:widowControl w:val="0"/>
        <w:spacing w:after="0" w:line="240" w:lineRule="auto"/>
        <w:contextualSpacing/>
        <w:jc w:val="both"/>
        <w:rPr>
          <w:rFonts w:ascii="Tahoma" w:eastAsia="Times New Roman" w:hAnsi="Tahoma" w:cs="Tahoma"/>
          <w:color w:val="000000"/>
          <w:kern w:val="28"/>
          <w:lang w:eastAsia="en-AU"/>
          <w14:cntxtAlts/>
        </w:rPr>
      </w:pPr>
      <w:r w:rsidRPr="00831199">
        <w:rPr>
          <w:rFonts w:ascii="Tahoma" w:eastAsia="Times New Roman" w:hAnsi="Tahoma" w:cs="Tahoma"/>
          <w:color w:val="000000"/>
          <w:kern w:val="28"/>
          <w:lang w:eastAsia="en-AU"/>
          <w14:cntxtAlts/>
        </w:rPr>
        <w:t>Three common language here in the Archdiocese of Rabaul.</w:t>
      </w:r>
    </w:p>
    <w:p w:rsidR="00831199" w:rsidRPr="0046676B" w:rsidRDefault="0000657B" w:rsidP="00831199">
      <w:pPr>
        <w:widowControl w:val="0"/>
        <w:numPr>
          <w:ilvl w:val="0"/>
          <w:numId w:val="23"/>
        </w:numPr>
        <w:spacing w:after="0" w:line="240" w:lineRule="auto"/>
        <w:contextualSpacing/>
        <w:jc w:val="both"/>
        <w:rPr>
          <w:rFonts w:ascii="Iskoola Pota" w:eastAsia="Times New Roman" w:hAnsi="Iskoola Pota" w:cs="Iskoola Pota"/>
          <w:color w:val="000000"/>
          <w:kern w:val="28"/>
          <w:lang w:eastAsia="en-AU"/>
          <w14:cntxtAlts/>
        </w:rPr>
      </w:pPr>
      <w:proofErr w:type="spellStart"/>
      <w:r w:rsidRPr="0046676B">
        <w:rPr>
          <w:rFonts w:ascii="Iskoola Pota" w:eastAsia="Times New Roman" w:hAnsi="Iskoola Pota" w:cs="Iskoola Pota"/>
          <w:color w:val="000000"/>
          <w:kern w:val="28"/>
          <w:lang w:eastAsia="en-AU"/>
          <w14:cntxtAlts/>
        </w:rPr>
        <w:t>Kuanua</w:t>
      </w:r>
      <w:proofErr w:type="spellEnd"/>
      <w:r w:rsidRPr="0046676B">
        <w:rPr>
          <w:rFonts w:ascii="Iskoola Pota" w:eastAsia="Times New Roman" w:hAnsi="Iskoola Pota" w:cs="Iskoola Pota"/>
          <w:color w:val="000000"/>
          <w:kern w:val="28"/>
          <w:lang w:eastAsia="en-AU"/>
          <w14:cntxtAlts/>
        </w:rPr>
        <w:t xml:space="preserve"> for </w:t>
      </w:r>
      <w:proofErr w:type="spellStart"/>
      <w:r w:rsidRPr="0046676B">
        <w:rPr>
          <w:rFonts w:ascii="Iskoola Pota" w:eastAsia="Times New Roman" w:hAnsi="Iskoola Pota" w:cs="Iskoola Pota"/>
          <w:color w:val="000000"/>
          <w:kern w:val="28"/>
          <w:lang w:eastAsia="en-AU"/>
          <w14:cntxtAlts/>
        </w:rPr>
        <w:t>Tolais</w:t>
      </w:r>
      <w:proofErr w:type="spellEnd"/>
    </w:p>
    <w:p w:rsidR="00831199" w:rsidRPr="0046676B" w:rsidRDefault="00831199" w:rsidP="00831199">
      <w:pPr>
        <w:widowControl w:val="0"/>
        <w:numPr>
          <w:ilvl w:val="0"/>
          <w:numId w:val="23"/>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Pidgin</w:t>
      </w:r>
    </w:p>
    <w:p w:rsidR="00831199" w:rsidRPr="0046676B" w:rsidRDefault="00831199" w:rsidP="00831199">
      <w:pPr>
        <w:widowControl w:val="0"/>
        <w:numPr>
          <w:ilvl w:val="0"/>
          <w:numId w:val="23"/>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English</w:t>
      </w:r>
    </w:p>
    <w:p w:rsidR="00831199" w:rsidRDefault="00831199" w:rsidP="00831199">
      <w:pPr>
        <w:widowControl w:val="0"/>
        <w:spacing w:after="0" w:line="240" w:lineRule="auto"/>
        <w:contextualSpacing/>
        <w:jc w:val="both"/>
        <w:rPr>
          <w:rFonts w:ascii="Tahoma" w:eastAsia="Times New Roman" w:hAnsi="Tahoma" w:cs="Tahoma"/>
          <w:color w:val="000000"/>
          <w:kern w:val="28"/>
          <w:lang w:eastAsia="en-AU"/>
          <w14:cntxtAlts/>
        </w:rPr>
      </w:pPr>
    </w:p>
    <w:p w:rsidR="00831199" w:rsidRPr="00831199" w:rsidRDefault="00831199" w:rsidP="00831199">
      <w:pPr>
        <w:widowControl w:val="0"/>
        <w:spacing w:after="0" w:line="240" w:lineRule="auto"/>
        <w:ind w:left="1080"/>
        <w:contextualSpacing/>
        <w:jc w:val="both"/>
        <w:rPr>
          <w:rFonts w:ascii="Tahoma" w:eastAsia="Times New Roman" w:hAnsi="Tahoma" w:cs="Tahoma"/>
          <w:color w:val="000000"/>
          <w:kern w:val="28"/>
          <w:lang w:eastAsia="en-AU"/>
          <w14:cntxtAlts/>
        </w:rPr>
      </w:pPr>
    </w:p>
    <w:p w:rsidR="00831199" w:rsidRPr="0046676B" w:rsidRDefault="00831199" w:rsidP="00831199">
      <w:pPr>
        <w:widowControl w:val="0"/>
        <w:numPr>
          <w:ilvl w:val="0"/>
          <w:numId w:val="24"/>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Some remot</w:t>
      </w:r>
      <w:r w:rsidR="0000657B" w:rsidRPr="0046676B">
        <w:rPr>
          <w:rFonts w:ascii="Iskoola Pota" w:eastAsia="Times New Roman" w:hAnsi="Iskoola Pota" w:cs="Iskoola Pota"/>
          <w:color w:val="000000"/>
          <w:kern w:val="28"/>
          <w:lang w:eastAsia="en-AU"/>
          <w14:cntxtAlts/>
        </w:rPr>
        <w:t xml:space="preserve">e parts of the Archdiocese cannot </w:t>
      </w:r>
      <w:r w:rsidRPr="0046676B">
        <w:rPr>
          <w:rFonts w:ascii="Iskoola Pota" w:eastAsia="Times New Roman" w:hAnsi="Iskoola Pota" w:cs="Iskoola Pota"/>
          <w:color w:val="000000"/>
          <w:kern w:val="28"/>
          <w:lang w:eastAsia="en-AU"/>
          <w14:cntxtAlts/>
        </w:rPr>
        <w:t>speak the three common language but their own native language).</w:t>
      </w:r>
    </w:p>
    <w:p w:rsidR="00831199" w:rsidRPr="0046676B" w:rsidRDefault="00831199" w:rsidP="00831199">
      <w:pPr>
        <w:widowControl w:val="0"/>
        <w:spacing w:after="0" w:line="240" w:lineRule="auto"/>
        <w:ind w:left="1080"/>
        <w:contextualSpacing/>
        <w:jc w:val="both"/>
        <w:rPr>
          <w:rFonts w:ascii="Iskoola Pota" w:eastAsia="Times New Roman" w:hAnsi="Iskoola Pota" w:cs="Iskoola Pota"/>
          <w:color w:val="000000"/>
          <w:kern w:val="28"/>
          <w:lang w:eastAsia="en-AU"/>
          <w14:cntxtAlts/>
        </w:rPr>
      </w:pPr>
    </w:p>
    <w:p w:rsidR="00831199" w:rsidRPr="0046676B" w:rsidRDefault="0000657B" w:rsidP="00831199">
      <w:pPr>
        <w:widowControl w:val="0"/>
        <w:numPr>
          <w:ilvl w:val="0"/>
          <w:numId w:val="24"/>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Young people today </w:t>
      </w:r>
      <w:r w:rsidR="00831199" w:rsidRPr="0046676B">
        <w:rPr>
          <w:rFonts w:ascii="Iskoola Pota" w:eastAsia="Times New Roman" w:hAnsi="Iskoola Pota" w:cs="Iskoola Pota"/>
          <w:color w:val="000000"/>
          <w:kern w:val="28"/>
          <w:lang w:eastAsia="en-AU"/>
          <w14:cntxtAlts/>
        </w:rPr>
        <w:t>have their own way</w:t>
      </w:r>
      <w:r w:rsidRPr="0046676B">
        <w:rPr>
          <w:rFonts w:ascii="Iskoola Pota" w:eastAsia="Times New Roman" w:hAnsi="Iskoola Pota" w:cs="Iskoola Pota"/>
          <w:color w:val="000000"/>
          <w:kern w:val="28"/>
          <w:lang w:eastAsia="en-AU"/>
          <w14:cntxtAlts/>
        </w:rPr>
        <w:t>s</w:t>
      </w:r>
      <w:r w:rsidR="00831199" w:rsidRPr="0046676B">
        <w:rPr>
          <w:rFonts w:ascii="Iskoola Pota" w:eastAsia="Times New Roman" w:hAnsi="Iskoola Pota" w:cs="Iskoola Pota"/>
          <w:color w:val="000000"/>
          <w:kern w:val="28"/>
          <w:lang w:eastAsia="en-AU"/>
          <w14:cntxtAlts/>
        </w:rPr>
        <w:t xml:space="preserve"> of communicating in their own world. They have their own media language, sport</w:t>
      </w:r>
      <w:r w:rsidRPr="0046676B">
        <w:rPr>
          <w:rFonts w:ascii="Iskoola Pota" w:eastAsia="Times New Roman" w:hAnsi="Iskoola Pota" w:cs="Iskoola Pota"/>
          <w:color w:val="000000"/>
          <w:kern w:val="28"/>
          <w:lang w:eastAsia="en-AU"/>
          <w14:cntxtAlts/>
        </w:rPr>
        <w:t>s</w:t>
      </w:r>
      <w:r w:rsidR="00831199" w:rsidRPr="0046676B">
        <w:rPr>
          <w:rFonts w:ascii="Iskoola Pota" w:eastAsia="Times New Roman" w:hAnsi="Iskoola Pota" w:cs="Iskoola Pota"/>
          <w:color w:val="000000"/>
          <w:kern w:val="28"/>
          <w:lang w:eastAsia="en-AU"/>
          <w14:cntxtAlts/>
        </w:rPr>
        <w:t xml:space="preserve"> language and music </w:t>
      </w:r>
      <w:r w:rsidRPr="0046676B">
        <w:rPr>
          <w:rFonts w:ascii="Iskoola Pota" w:eastAsia="Times New Roman" w:hAnsi="Iskoola Pota" w:cs="Iskoola Pota"/>
          <w:color w:val="000000"/>
          <w:kern w:val="28"/>
          <w:lang w:eastAsia="en-AU"/>
          <w14:cntxtAlts/>
        </w:rPr>
        <w:t>language. Code switching is a major challenge that effects our young people and their own peer which cannot be understand by pastoral workers, elders etc</w:t>
      </w:r>
      <w:r w:rsidR="00831199" w:rsidRPr="0046676B">
        <w:rPr>
          <w:rFonts w:ascii="Iskoola Pota" w:eastAsia="Times New Roman" w:hAnsi="Iskoola Pota" w:cs="Iskoola Pota"/>
          <w:color w:val="000000"/>
          <w:kern w:val="28"/>
          <w:lang w:eastAsia="en-AU"/>
          <w14:cntxtAlts/>
        </w:rPr>
        <w:t xml:space="preserve">. </w:t>
      </w:r>
    </w:p>
    <w:p w:rsidR="00831199" w:rsidRPr="0046676B" w:rsidRDefault="00831199" w:rsidP="00831199">
      <w:pPr>
        <w:numPr>
          <w:ilvl w:val="0"/>
          <w:numId w:val="24"/>
        </w:numPr>
        <w:spacing w:after="0" w:line="240" w:lineRule="auto"/>
        <w:contextualSpacing/>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lastRenderedPageBreak/>
        <w:t>Young people today need to know and understand more the nature of media, sports and music since the three a just a piece in the context of social and pastoral formation. The young people have abuse the system of media, music, sport communications, and not promoting their real nature.</w:t>
      </w:r>
    </w:p>
    <w:p w:rsidR="00831199" w:rsidRPr="0046676B" w:rsidRDefault="00831199" w:rsidP="00831199">
      <w:pPr>
        <w:widowControl w:val="0"/>
        <w:numPr>
          <w:ilvl w:val="0"/>
          <w:numId w:val="24"/>
        </w:numPr>
        <w:spacing w:after="0" w:line="240" w:lineRule="auto"/>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The incorporation of young peoples’ languages into the pa</w:t>
      </w:r>
      <w:r w:rsidR="0000657B" w:rsidRPr="0046676B">
        <w:rPr>
          <w:rFonts w:ascii="Iskoola Pota" w:eastAsia="Times New Roman" w:hAnsi="Iskoola Pota" w:cs="Iskoola Pota"/>
          <w:color w:val="000000"/>
          <w:kern w:val="28"/>
          <w:lang w:eastAsia="en-AU"/>
          <w14:cntxtAlts/>
        </w:rPr>
        <w:t xml:space="preserve">storal care of young people, </w:t>
      </w:r>
      <w:r w:rsidRPr="0046676B">
        <w:rPr>
          <w:rFonts w:ascii="Iskoola Pota" w:eastAsia="Times New Roman" w:hAnsi="Iskoola Pota" w:cs="Iskoola Pota"/>
          <w:color w:val="000000"/>
          <w:kern w:val="28"/>
          <w:lang w:eastAsia="en-AU"/>
          <w14:cntxtAlts/>
        </w:rPr>
        <w:t>must understand and know more on how to promote youth development, when the youth are in a crisis stage. The strategies must be positive and suit the current situation (3</w:t>
      </w:r>
      <w:r w:rsidRPr="0046676B">
        <w:rPr>
          <w:rFonts w:ascii="Iskoola Pota" w:eastAsia="Times New Roman" w:hAnsi="Iskoola Pota" w:cs="Iskoola Pota"/>
          <w:color w:val="000000"/>
          <w:kern w:val="28"/>
          <w:vertAlign w:val="superscript"/>
          <w:lang w:eastAsia="en-AU"/>
          <w14:cntxtAlts/>
        </w:rPr>
        <w:t>rd</w:t>
      </w:r>
      <w:r w:rsidRPr="0046676B">
        <w:rPr>
          <w:rFonts w:ascii="Iskoola Pota" w:eastAsia="Times New Roman" w:hAnsi="Iskoola Pota" w:cs="Iskoola Pota"/>
          <w:color w:val="000000"/>
          <w:kern w:val="28"/>
          <w:lang w:eastAsia="en-AU"/>
          <w14:cntxtAlts/>
        </w:rPr>
        <w:t xml:space="preserve"> Millennium). Youth are at the cross road and are facing identity crisis</w:t>
      </w:r>
      <w:r w:rsidR="0000657B" w:rsidRPr="0046676B">
        <w:rPr>
          <w:rFonts w:ascii="Iskoola Pota" w:eastAsia="Times New Roman" w:hAnsi="Iskoola Pota" w:cs="Iskoola Pota"/>
          <w:color w:val="000000"/>
          <w:kern w:val="28"/>
          <w:lang w:eastAsia="en-AU"/>
          <w14:cntxtAlts/>
        </w:rPr>
        <w:t>,</w:t>
      </w:r>
      <w:r w:rsidRPr="0046676B">
        <w:rPr>
          <w:rFonts w:ascii="Iskoola Pota" w:eastAsia="Times New Roman" w:hAnsi="Iskoola Pota" w:cs="Iskoola Pota"/>
          <w:color w:val="000000"/>
          <w:kern w:val="28"/>
          <w:lang w:eastAsia="en-AU"/>
          <w14:cntxtAlts/>
        </w:rPr>
        <w:t xml:space="preserve"> so in order to deliver a successful pastoral care to them we must provide guidance so they can make moral decisions and withstand the challenges they face in their journey towards maturity. </w:t>
      </w:r>
    </w:p>
    <w:p w:rsidR="00831199" w:rsidRPr="0046676B" w:rsidRDefault="00831199" w:rsidP="00831199">
      <w:pPr>
        <w:widowControl w:val="0"/>
        <w:spacing w:after="0" w:line="240" w:lineRule="auto"/>
        <w:ind w:left="720"/>
        <w:contextualSpacing/>
        <w:jc w:val="both"/>
        <w:rPr>
          <w:rFonts w:ascii="Iskoola Pota" w:eastAsia="Times New Roman" w:hAnsi="Iskoola Pota" w:cs="Iskoola Pota"/>
          <w:color w:val="000000"/>
          <w:kern w:val="28"/>
          <w:lang w:eastAsia="en-AU"/>
          <w14:cntxtAlts/>
        </w:rPr>
      </w:pPr>
    </w:p>
    <w:p w:rsidR="00831199" w:rsidRPr="004E65A2" w:rsidRDefault="00831199" w:rsidP="00831199">
      <w:pPr>
        <w:widowControl w:val="0"/>
        <w:spacing w:after="0" w:line="240" w:lineRule="auto"/>
        <w:contextualSpacing/>
        <w:jc w:val="both"/>
        <w:rPr>
          <w:rFonts w:ascii="Tahoma" w:eastAsia="Times New Roman" w:hAnsi="Tahoma" w:cs="Tahoma"/>
          <w:color w:val="000000"/>
          <w:kern w:val="28"/>
          <w:lang w:eastAsia="en-AU"/>
          <w14:cntxtAlts/>
        </w:rPr>
      </w:pPr>
    </w:p>
    <w:p w:rsidR="00831199" w:rsidRPr="00831199" w:rsidRDefault="00831199" w:rsidP="00831199">
      <w:pPr>
        <w:widowControl w:val="0"/>
        <w:spacing w:after="0" w:line="240" w:lineRule="auto"/>
        <w:jc w:val="both"/>
        <w:rPr>
          <w:rFonts w:ascii="Tahoma" w:eastAsia="Times New Roman" w:hAnsi="Tahoma" w:cs="Tahoma"/>
          <w:b/>
          <w:bCs/>
          <w:color w:val="000000"/>
          <w:kern w:val="28"/>
          <w:lang w:eastAsia="en-AU"/>
          <w14:cntxtAlts/>
        </w:rPr>
      </w:pPr>
      <w:r w:rsidRPr="00831199">
        <w:rPr>
          <w:rFonts w:ascii="Tahoma" w:eastAsia="Times New Roman" w:hAnsi="Tahoma" w:cs="Tahoma"/>
          <w:b/>
          <w:bCs/>
          <w:color w:val="000000"/>
          <w:kern w:val="28"/>
          <w:lang w:eastAsia="en-AU"/>
          <w14:cntxtAlts/>
        </w:rPr>
        <w:t>3. Sharing Activities</w:t>
      </w:r>
    </w:p>
    <w:p w:rsidR="00831199" w:rsidRDefault="00831199" w:rsidP="00831199">
      <w:pPr>
        <w:widowControl w:val="0"/>
        <w:spacing w:after="0" w:line="240" w:lineRule="auto"/>
        <w:contextualSpacing/>
        <w:jc w:val="both"/>
        <w:rPr>
          <w:rFonts w:ascii="Tahoma" w:eastAsia="Times New Roman" w:hAnsi="Tahoma" w:cs="Tahoma"/>
          <w:color w:val="000000"/>
          <w:kern w:val="28"/>
          <w:lang w:eastAsia="en-AU"/>
          <w14:cntxtAlts/>
        </w:rPr>
      </w:pPr>
    </w:p>
    <w:p w:rsidR="00831199" w:rsidRPr="00831199" w:rsidRDefault="00831199" w:rsidP="00831199">
      <w:pPr>
        <w:widowControl w:val="0"/>
        <w:numPr>
          <w:ilvl w:val="0"/>
          <w:numId w:val="25"/>
        </w:numPr>
        <w:spacing w:after="0" w:line="240" w:lineRule="auto"/>
        <w:contextualSpacing/>
        <w:jc w:val="both"/>
        <w:rPr>
          <w:rFonts w:ascii="Tahoma" w:eastAsia="Times New Roman" w:hAnsi="Tahoma" w:cs="Tahoma"/>
          <w:color w:val="000000"/>
          <w:kern w:val="28"/>
          <w:lang w:eastAsia="en-AU"/>
          <w14:cntxtAlts/>
        </w:rPr>
      </w:pPr>
      <w:r w:rsidRPr="00831199">
        <w:rPr>
          <w:rFonts w:ascii="Tahoma" w:eastAsia="Times New Roman" w:hAnsi="Tahoma" w:cs="Tahoma"/>
          <w:color w:val="000000"/>
          <w:kern w:val="28"/>
          <w:lang w:eastAsia="en-AU"/>
          <w14:cntxtAlts/>
        </w:rPr>
        <w:t>List the main types of pastoral activity in accompaniment and vocational discernment in your present situation. (Archdiocese of Rabaul).</w:t>
      </w:r>
    </w:p>
    <w:tbl>
      <w:tblPr>
        <w:tblStyle w:val="TableGrid"/>
        <w:tblW w:w="0" w:type="auto"/>
        <w:tblLook w:val="04A0" w:firstRow="1" w:lastRow="0" w:firstColumn="1" w:lastColumn="0" w:noHBand="0" w:noVBand="1"/>
      </w:tblPr>
      <w:tblGrid>
        <w:gridCol w:w="4508"/>
        <w:gridCol w:w="4508"/>
      </w:tblGrid>
      <w:tr w:rsidR="00831199" w:rsidRPr="00831199" w:rsidTr="00147172">
        <w:tc>
          <w:tcPr>
            <w:tcW w:w="4508" w:type="dxa"/>
          </w:tcPr>
          <w:p w:rsidR="00831199" w:rsidRPr="0046676B" w:rsidRDefault="00831199" w:rsidP="00793249">
            <w:pPr>
              <w:widowControl w:val="0"/>
              <w:jc w:val="center"/>
              <w:rPr>
                <w:rFonts w:ascii="Iskoola Pota" w:eastAsia="Times New Roman" w:hAnsi="Iskoola Pota" w:cs="Iskoola Pota"/>
                <w:b/>
                <w:color w:val="000000"/>
                <w:kern w:val="28"/>
                <w:lang w:eastAsia="en-AU"/>
                <w14:cntxtAlts/>
              </w:rPr>
            </w:pPr>
            <w:r w:rsidRPr="0046676B">
              <w:rPr>
                <w:rFonts w:ascii="Iskoola Pota" w:eastAsia="Times New Roman" w:hAnsi="Iskoola Pota" w:cs="Iskoola Pota"/>
                <w:b/>
                <w:color w:val="000000"/>
                <w:kern w:val="28"/>
                <w:lang w:eastAsia="en-AU"/>
                <w14:cntxtAlts/>
              </w:rPr>
              <w:t>Accompaniment</w:t>
            </w:r>
          </w:p>
        </w:tc>
        <w:tc>
          <w:tcPr>
            <w:tcW w:w="4508" w:type="dxa"/>
          </w:tcPr>
          <w:p w:rsidR="00831199" w:rsidRPr="0046676B" w:rsidRDefault="00831199" w:rsidP="00793249">
            <w:pPr>
              <w:widowControl w:val="0"/>
              <w:jc w:val="center"/>
              <w:rPr>
                <w:rFonts w:ascii="Iskoola Pota" w:eastAsia="Times New Roman" w:hAnsi="Iskoola Pota" w:cs="Iskoola Pota"/>
                <w:b/>
                <w:color w:val="000000"/>
                <w:kern w:val="28"/>
                <w:lang w:eastAsia="en-AU"/>
                <w14:cntxtAlts/>
              </w:rPr>
            </w:pPr>
            <w:r w:rsidRPr="0046676B">
              <w:rPr>
                <w:rFonts w:ascii="Iskoola Pota" w:eastAsia="Times New Roman" w:hAnsi="Iskoola Pota" w:cs="Iskoola Pota"/>
                <w:b/>
                <w:color w:val="000000"/>
                <w:kern w:val="28"/>
                <w:lang w:eastAsia="en-AU"/>
                <w14:cntxtAlts/>
              </w:rPr>
              <w:t>Vocation discernment</w:t>
            </w:r>
          </w:p>
        </w:tc>
      </w:tr>
      <w:tr w:rsidR="00831199" w:rsidRPr="00831199" w:rsidTr="00147172">
        <w:tc>
          <w:tcPr>
            <w:tcW w:w="4508" w:type="dxa"/>
          </w:tcPr>
          <w:p w:rsidR="00831199" w:rsidRPr="0046676B" w:rsidRDefault="00831199" w:rsidP="00831199">
            <w:pPr>
              <w:widowControl w:val="0"/>
              <w:numPr>
                <w:ilvl w:val="0"/>
                <w:numId w:val="26"/>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Operational plan – </w:t>
            </w:r>
          </w:p>
          <w:p w:rsidR="00831199" w:rsidRPr="0046676B" w:rsidRDefault="00831199" w:rsidP="00831199">
            <w:pPr>
              <w:widowControl w:val="0"/>
              <w:numPr>
                <w:ilvl w:val="0"/>
                <w:numId w:val="26"/>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Youth Visitation to hospitals/sick/old/prisons.</w:t>
            </w:r>
          </w:p>
          <w:p w:rsidR="00831199" w:rsidRPr="0046676B" w:rsidRDefault="00831199" w:rsidP="00831199">
            <w:pPr>
              <w:widowControl w:val="0"/>
              <w:numPr>
                <w:ilvl w:val="0"/>
                <w:numId w:val="26"/>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Community fellowship</w:t>
            </w:r>
          </w:p>
          <w:p w:rsidR="00831199" w:rsidRPr="0046676B" w:rsidRDefault="00831199" w:rsidP="00831199">
            <w:pPr>
              <w:widowControl w:val="0"/>
              <w:numPr>
                <w:ilvl w:val="0"/>
                <w:numId w:val="26"/>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Retreat</w:t>
            </w:r>
          </w:p>
          <w:p w:rsidR="00831199" w:rsidRPr="0046676B" w:rsidRDefault="00831199" w:rsidP="00831199">
            <w:pPr>
              <w:widowControl w:val="0"/>
              <w:numPr>
                <w:ilvl w:val="0"/>
                <w:numId w:val="26"/>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Workshop</w:t>
            </w:r>
          </w:p>
          <w:p w:rsidR="00831199" w:rsidRPr="0046676B" w:rsidRDefault="00831199" w:rsidP="00831199">
            <w:pPr>
              <w:widowControl w:val="0"/>
              <w:numPr>
                <w:ilvl w:val="0"/>
                <w:numId w:val="26"/>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Conventions</w:t>
            </w:r>
          </w:p>
          <w:p w:rsidR="00831199" w:rsidRPr="0046676B" w:rsidRDefault="00831199" w:rsidP="00831199">
            <w:pPr>
              <w:widowControl w:val="0"/>
              <w:numPr>
                <w:ilvl w:val="0"/>
                <w:numId w:val="26"/>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Etc.</w:t>
            </w:r>
          </w:p>
          <w:p w:rsidR="00831199" w:rsidRPr="0046676B" w:rsidRDefault="00831199" w:rsidP="00831199">
            <w:pPr>
              <w:widowControl w:val="0"/>
              <w:jc w:val="both"/>
              <w:rPr>
                <w:rFonts w:ascii="Iskoola Pota" w:eastAsia="Times New Roman" w:hAnsi="Iskoola Pota" w:cs="Iskoola Pota"/>
                <w:color w:val="000000"/>
                <w:kern w:val="28"/>
                <w:lang w:eastAsia="en-AU"/>
                <w14:cntxtAlts/>
              </w:rPr>
            </w:pPr>
          </w:p>
          <w:p w:rsidR="00831199" w:rsidRPr="0046676B" w:rsidRDefault="00831199" w:rsidP="00831199">
            <w:pPr>
              <w:widowControl w:val="0"/>
              <w:jc w:val="both"/>
              <w:rPr>
                <w:rFonts w:ascii="Iskoola Pota" w:eastAsia="Times New Roman" w:hAnsi="Iskoola Pota" w:cs="Iskoola Pota"/>
                <w:color w:val="000000"/>
                <w:kern w:val="28"/>
                <w:lang w:eastAsia="en-AU"/>
                <w14:cntxtAlts/>
              </w:rPr>
            </w:pPr>
          </w:p>
        </w:tc>
        <w:tc>
          <w:tcPr>
            <w:tcW w:w="4508" w:type="dxa"/>
          </w:tcPr>
          <w:p w:rsidR="00831199" w:rsidRPr="0046676B" w:rsidRDefault="00831199" w:rsidP="00831199">
            <w:pPr>
              <w:widowControl w:val="0"/>
              <w:numPr>
                <w:ilvl w:val="0"/>
                <w:numId w:val="26"/>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Vocation promotion by vocation directors from various congregation within the archdiocese and from other dioceses.</w:t>
            </w:r>
          </w:p>
          <w:p w:rsidR="00831199" w:rsidRPr="0046676B" w:rsidRDefault="00831199" w:rsidP="00831199">
            <w:pPr>
              <w:widowControl w:val="0"/>
              <w:numPr>
                <w:ilvl w:val="0"/>
                <w:numId w:val="26"/>
              </w:numPr>
              <w:contextualSpacing/>
              <w:jc w:val="both"/>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Prayers</w:t>
            </w:r>
          </w:p>
        </w:tc>
      </w:tr>
    </w:tbl>
    <w:p w:rsidR="00831199" w:rsidRPr="00831199" w:rsidRDefault="00831199" w:rsidP="00831199">
      <w:pPr>
        <w:widowControl w:val="0"/>
        <w:spacing w:after="0" w:line="240" w:lineRule="auto"/>
        <w:contextualSpacing/>
        <w:jc w:val="both"/>
        <w:rPr>
          <w:rFonts w:ascii="Tahoma" w:eastAsia="Times New Roman" w:hAnsi="Tahoma" w:cs="Tahoma"/>
          <w:color w:val="000000"/>
          <w:kern w:val="28"/>
          <w:lang w:eastAsia="en-AU"/>
          <w14:cntxtAlts/>
        </w:rPr>
      </w:pPr>
    </w:p>
    <w:p w:rsidR="00831199" w:rsidRPr="00831199" w:rsidRDefault="00831199" w:rsidP="00831199">
      <w:pPr>
        <w:widowControl w:val="0"/>
        <w:spacing w:after="0" w:line="240" w:lineRule="auto"/>
        <w:contextualSpacing/>
        <w:jc w:val="both"/>
        <w:rPr>
          <w:rFonts w:ascii="Tahoma" w:eastAsia="Times New Roman" w:hAnsi="Tahoma" w:cs="Tahoma"/>
          <w:color w:val="000000"/>
          <w:kern w:val="28"/>
          <w:lang w:eastAsia="en-AU"/>
          <w14:cntxtAlts/>
        </w:rPr>
      </w:pPr>
    </w:p>
    <w:p w:rsidR="00831199" w:rsidRPr="00831199" w:rsidRDefault="00831199" w:rsidP="00831199">
      <w:pPr>
        <w:widowControl w:val="0"/>
        <w:spacing w:after="0" w:line="240" w:lineRule="auto"/>
        <w:ind w:left="360" w:hanging="360"/>
        <w:jc w:val="both"/>
        <w:rPr>
          <w:rFonts w:ascii="Tahoma" w:eastAsia="Times New Roman" w:hAnsi="Tahoma" w:cs="Tahoma"/>
          <w:color w:val="000000"/>
          <w:kern w:val="28"/>
          <w:lang w:eastAsia="en-AU"/>
          <w14:cntxtAlts/>
        </w:rPr>
      </w:pPr>
      <w:r w:rsidRPr="00831199">
        <w:rPr>
          <w:rFonts w:ascii="Tahoma" w:eastAsia="Times New Roman" w:hAnsi="Tahoma" w:cs="Tahoma"/>
          <w:color w:val="000000"/>
          <w:kern w:val="28"/>
          <w:lang w:eastAsia="en-AU"/>
          <w14:ligatures w14:val="standard"/>
          <w14:cntxtAlts/>
        </w:rPr>
        <w:t>2.</w:t>
      </w:r>
      <w:r w:rsidRPr="00831199">
        <w:rPr>
          <w:rFonts w:ascii="Times New Roman" w:eastAsia="Times New Roman" w:hAnsi="Times New Roman" w:cs="Times New Roman"/>
          <w:color w:val="000000"/>
          <w:kern w:val="28"/>
          <w:sz w:val="20"/>
          <w:szCs w:val="20"/>
          <w:lang w:eastAsia="en-AU"/>
          <w14:ligatures w14:val="standard"/>
          <w14:cntxtAlts/>
        </w:rPr>
        <w:t> </w:t>
      </w:r>
      <w:r w:rsidRPr="00831199">
        <w:rPr>
          <w:rFonts w:ascii="Tahoma" w:eastAsia="Times New Roman" w:hAnsi="Tahoma" w:cs="Tahoma"/>
          <w:color w:val="000000"/>
          <w:kern w:val="28"/>
          <w:lang w:eastAsia="en-AU"/>
          <w14:cntxtAlts/>
        </w:rPr>
        <w:t>Choose three activities you consider the most interesting and relevant to share with the universal Church, and present it according to the following format (</w:t>
      </w:r>
      <w:r w:rsidRPr="00831199">
        <w:rPr>
          <w:rFonts w:ascii="Tahoma" w:eastAsia="Times New Roman" w:hAnsi="Tahoma" w:cs="Tahoma"/>
          <w:iCs/>
          <w:color w:val="000000"/>
          <w:kern w:val="28"/>
          <w:lang w:eastAsia="en-AU"/>
          <w14:cntxtAlts/>
        </w:rPr>
        <w:t>no more than one page for each experience</w:t>
      </w:r>
      <w:r w:rsidRPr="00831199">
        <w:rPr>
          <w:rFonts w:ascii="Tahoma" w:eastAsia="Times New Roman" w:hAnsi="Tahoma" w:cs="Tahoma"/>
          <w:color w:val="000000"/>
          <w:kern w:val="28"/>
          <w:lang w:eastAsia="en-AU"/>
          <w14:cntxtAlts/>
        </w:rPr>
        <w:t>).</w:t>
      </w:r>
    </w:p>
    <w:p w:rsidR="00831199" w:rsidRPr="00831199" w:rsidRDefault="00831199" w:rsidP="00831199">
      <w:pPr>
        <w:widowControl w:val="0"/>
        <w:spacing w:after="0" w:line="240" w:lineRule="auto"/>
        <w:rPr>
          <w:rFonts w:ascii="Times New Roman" w:eastAsia="Times New Roman" w:hAnsi="Times New Roman" w:cs="Times New Roman"/>
          <w:color w:val="000000"/>
          <w:kern w:val="28"/>
          <w:sz w:val="20"/>
          <w:szCs w:val="20"/>
          <w:lang w:eastAsia="en-AU"/>
          <w14:cntxtAlts/>
        </w:rPr>
      </w:pPr>
      <w:r w:rsidRPr="00831199">
        <w:rPr>
          <w:rFonts w:ascii="Tahoma" w:eastAsia="Times New Roman" w:hAnsi="Tahoma" w:cs="Tahoma"/>
          <w:color w:val="000000"/>
          <w:kern w:val="28"/>
          <w:lang w:eastAsia="en-AU"/>
          <w14:cntxtAlts/>
        </w:rPr>
        <w:t>a) </w:t>
      </w:r>
      <w:r w:rsidRPr="00831199">
        <w:rPr>
          <w:rFonts w:ascii="Tahoma" w:eastAsia="Times New Roman" w:hAnsi="Tahoma" w:cs="Tahoma"/>
          <w:b/>
          <w:bCs/>
          <w:i/>
          <w:iCs/>
          <w:color w:val="000000"/>
          <w:kern w:val="28"/>
          <w:lang w:eastAsia="en-AU"/>
          <w14:cntxtAlts/>
        </w:rPr>
        <w:t>Description</w:t>
      </w:r>
      <w:r w:rsidRPr="00831199">
        <w:rPr>
          <w:rFonts w:ascii="Tahoma" w:eastAsia="Times New Roman" w:hAnsi="Tahoma" w:cs="Tahoma"/>
          <w:b/>
          <w:bCs/>
          <w:color w:val="000000"/>
          <w:kern w:val="28"/>
          <w:lang w:eastAsia="en-AU"/>
          <w14:cntxtAlts/>
        </w:rPr>
        <w:t xml:space="preserve">: </w:t>
      </w:r>
      <w:r w:rsidRPr="00831199">
        <w:rPr>
          <w:rFonts w:ascii="Tahoma" w:eastAsia="Times New Roman" w:hAnsi="Tahoma" w:cs="Tahoma"/>
          <w:color w:val="000000"/>
          <w:kern w:val="28"/>
          <w:lang w:eastAsia="en-AU"/>
          <w14:cntxtAlts/>
        </w:rPr>
        <w:t>In a few sentences, roughly describe the activity. Who are the leading characters? How does the activity take place? Where? Etc.</w:t>
      </w:r>
    </w:p>
    <w:p w:rsidR="00831199" w:rsidRPr="0046676B" w:rsidRDefault="00D12B66" w:rsidP="00D12B66">
      <w:pPr>
        <w:pStyle w:val="ListParagraph"/>
        <w:widowControl w:val="0"/>
        <w:numPr>
          <w:ilvl w:val="0"/>
          <w:numId w:val="29"/>
        </w:numPr>
        <w:spacing w:after="0" w:line="240" w:lineRule="auto"/>
        <w:rPr>
          <w:rFonts w:ascii="Iskoola Pota" w:eastAsia="Times New Roman" w:hAnsi="Iskoola Pota" w:cs="Iskoola Pota"/>
          <w:b/>
          <w:color w:val="000000"/>
          <w:kern w:val="28"/>
          <w:u w:val="single"/>
          <w:lang w:eastAsia="en-AU"/>
          <w14:cntxtAlts/>
        </w:rPr>
      </w:pPr>
      <w:r w:rsidRPr="0046676B">
        <w:rPr>
          <w:rFonts w:ascii="Iskoola Pota" w:eastAsia="Times New Roman" w:hAnsi="Iskoola Pota" w:cs="Iskoola Pota"/>
          <w:b/>
          <w:color w:val="000000"/>
          <w:kern w:val="28"/>
          <w:u w:val="single"/>
          <w:lang w:eastAsia="en-AU"/>
          <w14:cntxtAlts/>
        </w:rPr>
        <w:t>Youth Convention.</w:t>
      </w:r>
    </w:p>
    <w:p w:rsidR="00D12B66" w:rsidRPr="0046676B" w:rsidRDefault="00D12B66" w:rsidP="00D12B66">
      <w:pPr>
        <w:pStyle w:val="ListParagraph"/>
        <w:widowControl w:val="0"/>
        <w:spacing w:after="0" w:line="240" w:lineRule="auto"/>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Youth convention is mobilising activity that mobilise</w:t>
      </w:r>
      <w:r w:rsidR="0000657B" w:rsidRPr="0046676B">
        <w:rPr>
          <w:rFonts w:ascii="Iskoola Pota" w:eastAsia="Times New Roman" w:hAnsi="Iskoola Pota" w:cs="Iskoola Pota"/>
          <w:color w:val="000000"/>
          <w:kern w:val="28"/>
          <w:lang w:eastAsia="en-AU"/>
          <w14:cntxtAlts/>
        </w:rPr>
        <w:t>s</w:t>
      </w:r>
      <w:r w:rsidRPr="0046676B">
        <w:rPr>
          <w:rFonts w:ascii="Iskoola Pota" w:eastAsia="Times New Roman" w:hAnsi="Iskoola Pota" w:cs="Iskoola Pota"/>
          <w:color w:val="000000"/>
          <w:kern w:val="28"/>
          <w:lang w:eastAsia="en-AU"/>
          <w14:cntxtAlts/>
        </w:rPr>
        <w:t xml:space="preserve"> youth to participate in the Diocese/Deanery/Parish/Region levels. It is a faith experience activity whereby youth meet once as a Parish/Deanery/Diocese/Region. In the universal we have the WYD.</w:t>
      </w:r>
    </w:p>
    <w:p w:rsidR="00D12B66" w:rsidRPr="0046676B" w:rsidRDefault="00D12B66" w:rsidP="00D12B66">
      <w:pPr>
        <w:pStyle w:val="ListParagraph"/>
        <w:widowControl w:val="0"/>
        <w:spacing w:after="0" w:line="240" w:lineRule="auto"/>
        <w:rPr>
          <w:rFonts w:ascii="Iskoola Pota" w:eastAsia="Times New Roman" w:hAnsi="Iskoola Pota" w:cs="Iskoola Pota"/>
          <w:color w:val="000000"/>
          <w:kern w:val="28"/>
          <w:lang w:eastAsia="en-AU"/>
          <w14:cntxtAlts/>
        </w:rPr>
      </w:pPr>
    </w:p>
    <w:p w:rsidR="00D12B66" w:rsidRPr="0046676B" w:rsidRDefault="00D12B66" w:rsidP="00D12B66">
      <w:pPr>
        <w:pStyle w:val="ListParagraph"/>
        <w:widowControl w:val="0"/>
        <w:spacing w:after="0" w:line="240" w:lineRule="auto"/>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 xml:space="preserve">The concept of the convention will be more similar </w:t>
      </w:r>
      <w:r w:rsidR="000C1556" w:rsidRPr="0046676B">
        <w:rPr>
          <w:rFonts w:ascii="Iskoola Pota" w:eastAsia="Times New Roman" w:hAnsi="Iskoola Pota" w:cs="Iskoola Pota"/>
          <w:color w:val="000000"/>
          <w:kern w:val="28"/>
          <w:lang w:eastAsia="en-AU"/>
          <w14:cntxtAlts/>
        </w:rPr>
        <w:t>to</w:t>
      </w:r>
      <w:r w:rsidRPr="0046676B">
        <w:rPr>
          <w:rFonts w:ascii="Iskoola Pota" w:eastAsia="Times New Roman" w:hAnsi="Iskoola Pota" w:cs="Iskoola Pota"/>
          <w:color w:val="000000"/>
          <w:kern w:val="28"/>
          <w:lang w:eastAsia="en-AU"/>
          <w14:cntxtAlts/>
        </w:rPr>
        <w:t xml:space="preserve"> WYD.</w:t>
      </w:r>
    </w:p>
    <w:p w:rsidR="00D12B66" w:rsidRPr="0046676B" w:rsidRDefault="00D12B66" w:rsidP="00D12B66">
      <w:pPr>
        <w:pStyle w:val="ListParagraph"/>
        <w:widowControl w:val="0"/>
        <w:spacing w:after="0" w:line="240" w:lineRule="auto"/>
        <w:rPr>
          <w:rFonts w:ascii="Iskoola Pota" w:eastAsia="Times New Roman" w:hAnsi="Iskoola Pota" w:cs="Iskoola Pota"/>
          <w:color w:val="000000"/>
          <w:kern w:val="28"/>
          <w:lang w:eastAsia="en-AU"/>
          <w14:cntxtAlts/>
        </w:rPr>
      </w:pPr>
    </w:p>
    <w:p w:rsidR="00D12B66" w:rsidRPr="0046676B" w:rsidRDefault="00D12B66" w:rsidP="00D12B66">
      <w:pPr>
        <w:pStyle w:val="ListParagraph"/>
        <w:widowControl w:val="0"/>
        <w:spacing w:after="0" w:line="240" w:lineRule="auto"/>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The people responsible are: Youth Coordinator</w:t>
      </w:r>
      <w:r w:rsidR="000C1556" w:rsidRPr="0046676B">
        <w:rPr>
          <w:rFonts w:ascii="Iskoola Pota" w:eastAsia="Times New Roman" w:hAnsi="Iskoola Pota" w:cs="Iskoola Pota"/>
          <w:color w:val="000000"/>
          <w:kern w:val="28"/>
          <w:lang w:eastAsia="en-AU"/>
          <w14:cntxtAlts/>
        </w:rPr>
        <w:t>, Archbishop, and Parish</w:t>
      </w:r>
      <w:r w:rsidRPr="0046676B">
        <w:rPr>
          <w:rFonts w:ascii="Iskoola Pota" w:eastAsia="Times New Roman" w:hAnsi="Iskoola Pota" w:cs="Iskoola Pota"/>
          <w:color w:val="000000"/>
          <w:kern w:val="28"/>
          <w:lang w:eastAsia="en-AU"/>
          <w14:cntxtAlts/>
        </w:rPr>
        <w:t xml:space="preserve"> Priest and stake holders.</w:t>
      </w:r>
    </w:p>
    <w:p w:rsidR="00D12B66" w:rsidRPr="0046676B" w:rsidRDefault="00D12B66" w:rsidP="00D12B66">
      <w:pPr>
        <w:pStyle w:val="ListParagraph"/>
        <w:widowControl w:val="0"/>
        <w:spacing w:after="0" w:line="240" w:lineRule="auto"/>
        <w:rPr>
          <w:rFonts w:ascii="Iskoola Pota" w:eastAsia="Times New Roman" w:hAnsi="Iskoola Pota" w:cs="Iskoola Pota"/>
          <w:color w:val="000000"/>
          <w:kern w:val="28"/>
          <w:lang w:eastAsia="en-AU"/>
          <w14:cntxtAlts/>
        </w:rPr>
      </w:pPr>
    </w:p>
    <w:p w:rsidR="00D12B66" w:rsidRPr="0046676B" w:rsidRDefault="00D12B66" w:rsidP="00D12B66">
      <w:pPr>
        <w:pStyle w:val="ListParagraph"/>
        <w:widowControl w:val="0"/>
        <w:spacing w:after="0" w:line="240" w:lineRule="auto"/>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The activity can take place during the 1</w:t>
      </w:r>
      <w:r w:rsidRPr="0046676B">
        <w:rPr>
          <w:rFonts w:ascii="Iskoola Pota" w:eastAsia="Times New Roman" w:hAnsi="Iskoola Pota" w:cs="Iskoola Pota"/>
          <w:color w:val="000000"/>
          <w:kern w:val="28"/>
          <w:vertAlign w:val="superscript"/>
          <w:lang w:eastAsia="en-AU"/>
          <w14:cntxtAlts/>
        </w:rPr>
        <w:t>st</w:t>
      </w:r>
      <w:r w:rsidRPr="0046676B">
        <w:rPr>
          <w:rFonts w:ascii="Iskoola Pota" w:eastAsia="Times New Roman" w:hAnsi="Iskoola Pota" w:cs="Iskoola Pota"/>
          <w:color w:val="000000"/>
          <w:kern w:val="28"/>
          <w:lang w:eastAsia="en-AU"/>
          <w14:cntxtAlts/>
        </w:rPr>
        <w:t xml:space="preserve"> week of July because it will be coincide with the feast of ST.MARIA GORETHY (6</w:t>
      </w:r>
      <w:r w:rsidRPr="0046676B">
        <w:rPr>
          <w:rFonts w:ascii="Iskoola Pota" w:eastAsia="Times New Roman" w:hAnsi="Iskoola Pota" w:cs="Iskoola Pota"/>
          <w:color w:val="000000"/>
          <w:kern w:val="28"/>
          <w:vertAlign w:val="superscript"/>
          <w:lang w:eastAsia="en-AU"/>
          <w14:cntxtAlts/>
        </w:rPr>
        <w:t>th</w:t>
      </w:r>
      <w:r w:rsidRPr="0046676B">
        <w:rPr>
          <w:rFonts w:ascii="Iskoola Pota" w:eastAsia="Times New Roman" w:hAnsi="Iskoola Pota" w:cs="Iskoola Pota"/>
          <w:color w:val="000000"/>
          <w:kern w:val="28"/>
          <w:lang w:eastAsia="en-AU"/>
          <w14:cntxtAlts/>
        </w:rPr>
        <w:t xml:space="preserve"> July) and BLSD PETER TOROT (7</w:t>
      </w:r>
      <w:r w:rsidRPr="0046676B">
        <w:rPr>
          <w:rFonts w:ascii="Iskoola Pota" w:eastAsia="Times New Roman" w:hAnsi="Iskoola Pota" w:cs="Iskoola Pota"/>
          <w:color w:val="000000"/>
          <w:kern w:val="28"/>
          <w:vertAlign w:val="superscript"/>
          <w:lang w:eastAsia="en-AU"/>
          <w14:cntxtAlts/>
        </w:rPr>
        <w:t>th</w:t>
      </w:r>
      <w:r w:rsidRPr="0046676B">
        <w:rPr>
          <w:rFonts w:ascii="Iskoola Pota" w:eastAsia="Times New Roman" w:hAnsi="Iskoola Pota" w:cs="Iskoola Pota"/>
          <w:color w:val="000000"/>
          <w:kern w:val="28"/>
          <w:lang w:eastAsia="en-AU"/>
          <w14:cntxtAlts/>
        </w:rPr>
        <w:t xml:space="preserve"> July) and following Sunday is YOUTH SUNDAY FOR PNG &amp; S.I. That period is a term 3 break and it will allow students to participate.</w:t>
      </w:r>
    </w:p>
    <w:p w:rsidR="00D12B66" w:rsidRPr="0046676B" w:rsidRDefault="00D12B66" w:rsidP="00D12B66">
      <w:pPr>
        <w:pStyle w:val="ListParagraph"/>
        <w:widowControl w:val="0"/>
        <w:spacing w:after="0" w:line="240" w:lineRule="auto"/>
        <w:rPr>
          <w:rFonts w:ascii="Iskoola Pota" w:eastAsia="Times New Roman" w:hAnsi="Iskoola Pota" w:cs="Iskoola Pota"/>
          <w:color w:val="000000"/>
          <w:kern w:val="28"/>
          <w:lang w:eastAsia="en-AU"/>
          <w14:cntxtAlts/>
        </w:rPr>
      </w:pPr>
    </w:p>
    <w:p w:rsidR="000C1556" w:rsidRPr="0046676B" w:rsidRDefault="000C1556" w:rsidP="000C1556">
      <w:pPr>
        <w:pStyle w:val="ListParagraph"/>
        <w:widowControl w:val="0"/>
        <w:spacing w:after="0" w:line="240" w:lineRule="auto"/>
        <w:rPr>
          <w:rFonts w:ascii="Iskoola Pota" w:eastAsia="Times New Roman" w:hAnsi="Iskoola Pota" w:cs="Iskoola Pota"/>
          <w:color w:val="000000"/>
          <w:kern w:val="28"/>
          <w:lang w:eastAsia="en-AU"/>
          <w14:cntxtAlts/>
        </w:rPr>
      </w:pPr>
      <w:r w:rsidRPr="0046676B">
        <w:rPr>
          <w:rFonts w:ascii="Iskoola Pota" w:eastAsia="Times New Roman" w:hAnsi="Iskoola Pota" w:cs="Iskoola Pota"/>
          <w:color w:val="000000"/>
          <w:kern w:val="28"/>
          <w:lang w:eastAsia="en-AU"/>
          <w14:cntxtAlts/>
        </w:rPr>
        <w:t>The content of the convention will be more on Youth themes/Catechesis and other Youth social activities.</w:t>
      </w:r>
    </w:p>
    <w:p w:rsidR="00D12B66" w:rsidRPr="00D12B66" w:rsidRDefault="00D12B66" w:rsidP="00D12B66">
      <w:pPr>
        <w:pStyle w:val="ListParagraph"/>
        <w:widowControl w:val="0"/>
        <w:spacing w:after="0" w:line="240" w:lineRule="auto"/>
        <w:rPr>
          <w:rFonts w:ascii="Tahoma" w:eastAsia="Times New Roman" w:hAnsi="Tahoma" w:cs="Tahoma"/>
          <w:color w:val="000000"/>
          <w:kern w:val="28"/>
          <w:lang w:eastAsia="en-AU"/>
          <w14:cntxtAlts/>
        </w:rPr>
      </w:pPr>
    </w:p>
    <w:p w:rsidR="00831199" w:rsidRPr="00831199" w:rsidRDefault="00831199" w:rsidP="00831199">
      <w:pPr>
        <w:widowControl w:val="0"/>
        <w:spacing w:after="0" w:line="240" w:lineRule="auto"/>
        <w:contextualSpacing/>
        <w:jc w:val="both"/>
        <w:rPr>
          <w:rFonts w:ascii="Tahoma" w:eastAsia="Times New Roman" w:hAnsi="Tahoma" w:cs="Tahoma"/>
          <w:color w:val="000000"/>
          <w:kern w:val="28"/>
          <w:lang w:eastAsia="en-AU"/>
          <w14:cntxtAlts/>
        </w:rPr>
      </w:pPr>
    </w:p>
    <w:p w:rsidR="00831199" w:rsidRPr="00831199" w:rsidRDefault="00831199" w:rsidP="00831199">
      <w:pPr>
        <w:widowControl w:val="0"/>
        <w:spacing w:after="0" w:line="240" w:lineRule="auto"/>
        <w:jc w:val="both"/>
        <w:rPr>
          <w:rFonts w:ascii="Tahoma" w:eastAsia="Times New Roman" w:hAnsi="Tahoma" w:cs="Tahoma"/>
          <w:color w:val="000000"/>
          <w:kern w:val="28"/>
          <w:lang w:eastAsia="en-AU"/>
          <w14:cntxtAlts/>
        </w:rPr>
      </w:pPr>
      <w:r w:rsidRPr="00831199">
        <w:rPr>
          <w:rFonts w:ascii="Tahoma" w:eastAsia="Times New Roman" w:hAnsi="Tahoma" w:cs="Tahoma"/>
          <w:b/>
          <w:bCs/>
          <w:color w:val="000000"/>
          <w:kern w:val="28"/>
          <w:lang w:eastAsia="en-AU"/>
          <w14:cntxtAlts/>
        </w:rPr>
        <w:lastRenderedPageBreak/>
        <w:t>b) </w:t>
      </w:r>
      <w:r w:rsidRPr="00831199">
        <w:rPr>
          <w:rFonts w:ascii="Tahoma" w:eastAsia="Times New Roman" w:hAnsi="Tahoma" w:cs="Tahoma"/>
          <w:b/>
          <w:bCs/>
          <w:i/>
          <w:iCs/>
          <w:color w:val="000000"/>
          <w:kern w:val="28"/>
          <w:lang w:eastAsia="en-AU"/>
          <w14:cntxtAlts/>
        </w:rPr>
        <w:t>Analysis</w:t>
      </w:r>
      <w:r w:rsidRPr="00831199">
        <w:rPr>
          <w:rFonts w:ascii="Tahoma" w:eastAsia="Times New Roman" w:hAnsi="Tahoma" w:cs="Tahoma"/>
          <w:b/>
          <w:bCs/>
          <w:color w:val="000000"/>
          <w:kern w:val="28"/>
          <w:lang w:eastAsia="en-AU"/>
          <w14:cntxtAlts/>
        </w:rPr>
        <w:t xml:space="preserve">: </w:t>
      </w:r>
      <w:r w:rsidRPr="00831199">
        <w:rPr>
          <w:rFonts w:ascii="Tahoma" w:eastAsia="Times New Roman" w:hAnsi="Tahoma" w:cs="Tahoma"/>
          <w:color w:val="000000"/>
          <w:kern w:val="28"/>
          <w:lang w:eastAsia="en-AU"/>
          <w14:cntxtAlts/>
        </w:rPr>
        <w:t>Evaluate the activity, even in layman’s terms, for a better understanding of the important elements: what are the goals? What is the theoretical basis? What are the most interesting insights? How have they developed? Etc.</w:t>
      </w:r>
    </w:p>
    <w:p w:rsidR="00E67576" w:rsidRDefault="00E67576" w:rsidP="00831199">
      <w:pPr>
        <w:widowControl w:val="0"/>
        <w:rPr>
          <w:rFonts w:ascii="Tahoma" w:hAnsi="Tahoma" w:cs="Tahoma"/>
        </w:rPr>
      </w:pPr>
    </w:p>
    <w:p w:rsidR="000C1556" w:rsidRPr="00793249" w:rsidRDefault="000C1556" w:rsidP="000C1556">
      <w:pPr>
        <w:pStyle w:val="NoSpacing"/>
        <w:rPr>
          <w:rFonts w:ascii="Tahoma" w:hAnsi="Tahoma" w:cs="Tahoma"/>
          <w:b/>
          <w:u w:val="single"/>
        </w:rPr>
      </w:pPr>
      <w:r w:rsidRPr="00793249">
        <w:rPr>
          <w:rFonts w:ascii="Tahoma" w:hAnsi="Tahoma" w:cs="Tahoma"/>
          <w:b/>
          <w:u w:val="single"/>
        </w:rPr>
        <w:t>GOALS.</w:t>
      </w:r>
    </w:p>
    <w:p w:rsidR="000C1556" w:rsidRPr="0046676B" w:rsidRDefault="00E7205C" w:rsidP="000C1556">
      <w:pPr>
        <w:pStyle w:val="NoSpacing"/>
        <w:numPr>
          <w:ilvl w:val="0"/>
          <w:numId w:val="30"/>
        </w:numPr>
        <w:rPr>
          <w:rFonts w:ascii="Iskoola Pota" w:hAnsi="Iskoola Pota" w:cs="Iskoola Pota"/>
          <w:b/>
        </w:rPr>
      </w:pPr>
      <w:r w:rsidRPr="0046676B">
        <w:rPr>
          <w:rFonts w:ascii="Iskoola Pota" w:hAnsi="Iskoola Pota" w:cs="Iskoola Pota"/>
          <w:b/>
        </w:rPr>
        <w:t>MOBALISATION.</w:t>
      </w:r>
    </w:p>
    <w:p w:rsidR="00E7205C" w:rsidRPr="0046676B" w:rsidRDefault="00E7205C" w:rsidP="00E7205C">
      <w:pPr>
        <w:pStyle w:val="NoSpacing"/>
        <w:ind w:left="720"/>
        <w:rPr>
          <w:rFonts w:ascii="Iskoola Pota" w:hAnsi="Iskoola Pota" w:cs="Iskoola Pota"/>
        </w:rPr>
      </w:pPr>
      <w:r w:rsidRPr="0046676B">
        <w:rPr>
          <w:rFonts w:ascii="Iskoola Pota" w:hAnsi="Iskoola Pota" w:cs="Iskoola Pota"/>
        </w:rPr>
        <w:t>For the Young people to come together and share their faith with one another. Express their lived situations in their local Parish or Diocese. The experience can be very helpful to others. Spiritual enhancement and capacity building.</w:t>
      </w:r>
    </w:p>
    <w:p w:rsidR="00E7205C" w:rsidRPr="0046676B" w:rsidRDefault="00E7205C" w:rsidP="00E7205C">
      <w:pPr>
        <w:pStyle w:val="NoSpacing"/>
        <w:numPr>
          <w:ilvl w:val="0"/>
          <w:numId w:val="30"/>
        </w:numPr>
        <w:rPr>
          <w:rFonts w:ascii="Iskoola Pota" w:hAnsi="Iskoola Pota" w:cs="Iskoola Pota"/>
          <w:b/>
        </w:rPr>
      </w:pPr>
      <w:r w:rsidRPr="0046676B">
        <w:rPr>
          <w:rFonts w:ascii="Iskoola Pota" w:hAnsi="Iskoola Pota" w:cs="Iskoola Pota"/>
          <w:b/>
        </w:rPr>
        <w:t>ORGANISATION.</w:t>
      </w:r>
    </w:p>
    <w:p w:rsidR="00E7205C" w:rsidRPr="0046676B" w:rsidRDefault="00E7205C" w:rsidP="00E7205C">
      <w:pPr>
        <w:pStyle w:val="NoSpacing"/>
        <w:ind w:left="720"/>
        <w:rPr>
          <w:rFonts w:ascii="Iskoola Pota" w:hAnsi="Iskoola Pota" w:cs="Iskoola Pota"/>
        </w:rPr>
      </w:pPr>
      <w:r w:rsidRPr="0046676B">
        <w:rPr>
          <w:rFonts w:ascii="Iskoola Pota" w:hAnsi="Iskoola Pota" w:cs="Iskoola Pota"/>
        </w:rPr>
        <w:t>While the young people are together, they will be train</w:t>
      </w:r>
      <w:r w:rsidR="0000657B" w:rsidRPr="0046676B">
        <w:rPr>
          <w:rFonts w:ascii="Iskoola Pota" w:hAnsi="Iskoola Pota" w:cs="Iskoola Pota"/>
        </w:rPr>
        <w:t>ed</w:t>
      </w:r>
      <w:r w:rsidRPr="0046676B">
        <w:rPr>
          <w:rFonts w:ascii="Iskoola Pota" w:hAnsi="Iskoola Pota" w:cs="Iskoola Pota"/>
        </w:rPr>
        <w:t xml:space="preserve"> how to organise and set up proper youth group</w:t>
      </w:r>
      <w:r w:rsidR="0000657B" w:rsidRPr="0046676B">
        <w:rPr>
          <w:rFonts w:ascii="Iskoola Pota" w:hAnsi="Iskoola Pota" w:cs="Iskoola Pota"/>
        </w:rPr>
        <w:t>,</w:t>
      </w:r>
      <w:r w:rsidRPr="0046676B">
        <w:rPr>
          <w:rFonts w:ascii="Iskoola Pota" w:hAnsi="Iskoola Pota" w:cs="Iskoola Pota"/>
        </w:rPr>
        <w:t xml:space="preserve"> in their respective stations. Structur</w:t>
      </w:r>
      <w:r w:rsidR="0000657B" w:rsidRPr="0046676B">
        <w:rPr>
          <w:rFonts w:ascii="Iskoola Pota" w:hAnsi="Iskoola Pota" w:cs="Iskoola Pota"/>
        </w:rPr>
        <w:t>e is the most important element</w:t>
      </w:r>
      <w:r w:rsidRPr="0046676B">
        <w:rPr>
          <w:rFonts w:ascii="Iskoola Pota" w:hAnsi="Iskoola Pota" w:cs="Iskoola Pota"/>
        </w:rPr>
        <w:t xml:space="preserve"> in organisation.</w:t>
      </w:r>
    </w:p>
    <w:p w:rsidR="00E7205C" w:rsidRPr="0046676B" w:rsidRDefault="00E7205C" w:rsidP="00E7205C">
      <w:pPr>
        <w:pStyle w:val="NoSpacing"/>
        <w:numPr>
          <w:ilvl w:val="0"/>
          <w:numId w:val="30"/>
        </w:numPr>
        <w:rPr>
          <w:rFonts w:ascii="Iskoola Pota" w:hAnsi="Iskoola Pota" w:cs="Iskoola Pota"/>
          <w:b/>
        </w:rPr>
      </w:pPr>
      <w:r w:rsidRPr="0046676B">
        <w:rPr>
          <w:rFonts w:ascii="Iskoola Pota" w:hAnsi="Iskoola Pota" w:cs="Iskoola Pota"/>
          <w:b/>
        </w:rPr>
        <w:t>Formation.</w:t>
      </w:r>
    </w:p>
    <w:p w:rsidR="00E7205C" w:rsidRPr="0046676B" w:rsidRDefault="00E7205C" w:rsidP="00E7205C">
      <w:pPr>
        <w:pStyle w:val="NoSpacing"/>
        <w:ind w:left="720"/>
        <w:rPr>
          <w:rFonts w:ascii="Iskoola Pota" w:hAnsi="Iskoola Pota" w:cs="Iskoola Pota"/>
        </w:rPr>
      </w:pPr>
      <w:r w:rsidRPr="0046676B">
        <w:rPr>
          <w:rFonts w:ascii="Iskoola Pota" w:hAnsi="Iskoola Pota" w:cs="Iskoola Pota"/>
        </w:rPr>
        <w:t xml:space="preserve">The Youth must know the structure and its components, how they will comply with the CBC Youth Policy Guidelines and their own Diocesan Pastoral Plans. The youth must </w:t>
      </w:r>
      <w:r w:rsidR="008A3B7C" w:rsidRPr="0046676B">
        <w:rPr>
          <w:rFonts w:ascii="Iskoola Pota" w:hAnsi="Iskoola Pota" w:cs="Iskoola Pota"/>
        </w:rPr>
        <w:t>know</w:t>
      </w:r>
      <w:r w:rsidRPr="0046676B">
        <w:rPr>
          <w:rFonts w:ascii="Iskoola Pota" w:hAnsi="Iskoola Pota" w:cs="Iskoola Pota"/>
        </w:rPr>
        <w:t xml:space="preserve"> their limitation and must be an agent of change in the life and mission </w:t>
      </w:r>
      <w:r w:rsidR="008A3B7C" w:rsidRPr="0046676B">
        <w:rPr>
          <w:rFonts w:ascii="Iskoola Pota" w:hAnsi="Iskoola Pota" w:cs="Iskoola Pota"/>
        </w:rPr>
        <w:t>of</w:t>
      </w:r>
      <w:r w:rsidRPr="0046676B">
        <w:rPr>
          <w:rFonts w:ascii="Iskoola Pota" w:hAnsi="Iskoola Pota" w:cs="Iskoola Pota"/>
        </w:rPr>
        <w:t xml:space="preserve"> the Church.</w:t>
      </w:r>
    </w:p>
    <w:p w:rsidR="00E7205C" w:rsidRDefault="00E7205C" w:rsidP="00E7205C">
      <w:pPr>
        <w:pStyle w:val="NoSpacing"/>
        <w:ind w:left="720"/>
      </w:pPr>
    </w:p>
    <w:p w:rsidR="008A3B7C" w:rsidRDefault="008A3B7C" w:rsidP="00E7205C">
      <w:pPr>
        <w:pStyle w:val="NoSpacing"/>
        <w:ind w:left="720"/>
      </w:pPr>
    </w:p>
    <w:p w:rsidR="008A3B7C" w:rsidRDefault="008A3B7C" w:rsidP="00E7205C">
      <w:pPr>
        <w:pStyle w:val="NoSpacing"/>
        <w:ind w:left="720"/>
      </w:pPr>
    </w:p>
    <w:p w:rsidR="008A3B7C" w:rsidRPr="00793249" w:rsidRDefault="00793249" w:rsidP="008A3B7C">
      <w:pPr>
        <w:pStyle w:val="NoSpacing"/>
        <w:numPr>
          <w:ilvl w:val="0"/>
          <w:numId w:val="31"/>
        </w:numPr>
        <w:rPr>
          <w:rFonts w:ascii="Tahoma" w:hAnsi="Tahoma" w:cs="Tahoma"/>
          <w:b/>
          <w:u w:val="single"/>
        </w:rPr>
      </w:pPr>
      <w:r w:rsidRPr="00793249">
        <w:rPr>
          <w:rFonts w:ascii="Tahoma" w:hAnsi="Tahoma" w:cs="Tahoma"/>
          <w:b/>
          <w:u w:val="single"/>
        </w:rPr>
        <w:t>THEORETICAL BASIS.</w:t>
      </w:r>
    </w:p>
    <w:p w:rsidR="008A3B7C" w:rsidRPr="004224FF" w:rsidRDefault="00703120" w:rsidP="008A3B7C">
      <w:pPr>
        <w:pStyle w:val="NoSpacing"/>
        <w:numPr>
          <w:ilvl w:val="0"/>
          <w:numId w:val="6"/>
        </w:numPr>
        <w:rPr>
          <w:rFonts w:ascii="Iskoola Pota" w:hAnsi="Iskoola Pota" w:cs="Iskoola Pota"/>
        </w:rPr>
      </w:pPr>
      <w:r w:rsidRPr="004224FF">
        <w:rPr>
          <w:rFonts w:ascii="Iskoola Pota" w:hAnsi="Iskoola Pota" w:cs="Iskoola Pota"/>
        </w:rPr>
        <w:t>The 7 Catholic Principles</w:t>
      </w:r>
    </w:p>
    <w:p w:rsidR="00703120" w:rsidRPr="004224FF" w:rsidRDefault="00703120" w:rsidP="008A3B7C">
      <w:pPr>
        <w:pStyle w:val="NoSpacing"/>
        <w:numPr>
          <w:ilvl w:val="0"/>
          <w:numId w:val="6"/>
        </w:numPr>
        <w:rPr>
          <w:rFonts w:ascii="Iskoola Pota" w:hAnsi="Iskoola Pota" w:cs="Iskoola Pota"/>
        </w:rPr>
      </w:pPr>
      <w:r w:rsidRPr="004224FF">
        <w:rPr>
          <w:rFonts w:ascii="Iskoola Pota" w:hAnsi="Iskoola Pota" w:cs="Iskoola Pota"/>
        </w:rPr>
        <w:t>10 commandments</w:t>
      </w:r>
    </w:p>
    <w:p w:rsidR="00703120" w:rsidRPr="004224FF" w:rsidRDefault="00703120" w:rsidP="008A3B7C">
      <w:pPr>
        <w:pStyle w:val="NoSpacing"/>
        <w:numPr>
          <w:ilvl w:val="0"/>
          <w:numId w:val="6"/>
        </w:numPr>
        <w:rPr>
          <w:rFonts w:ascii="Iskoola Pota" w:hAnsi="Iskoola Pota" w:cs="Iskoola Pota"/>
        </w:rPr>
      </w:pPr>
      <w:r w:rsidRPr="004224FF">
        <w:rPr>
          <w:rFonts w:ascii="Iskoola Pota" w:hAnsi="Iskoola Pota" w:cs="Iskoola Pota"/>
        </w:rPr>
        <w:t>7 Sacraments</w:t>
      </w:r>
    </w:p>
    <w:p w:rsidR="00703120" w:rsidRPr="004224FF" w:rsidRDefault="00703120" w:rsidP="008A3B7C">
      <w:pPr>
        <w:pStyle w:val="NoSpacing"/>
        <w:numPr>
          <w:ilvl w:val="0"/>
          <w:numId w:val="6"/>
        </w:numPr>
        <w:rPr>
          <w:rFonts w:ascii="Iskoola Pota" w:hAnsi="Iskoola Pota" w:cs="Iskoola Pota"/>
        </w:rPr>
      </w:pPr>
      <w:r w:rsidRPr="004224FF">
        <w:rPr>
          <w:rFonts w:ascii="Iskoola Pota" w:hAnsi="Iskoola Pota" w:cs="Iskoola Pota"/>
        </w:rPr>
        <w:t>Eucharistic Celebration.</w:t>
      </w:r>
    </w:p>
    <w:p w:rsidR="00703120" w:rsidRDefault="00703120" w:rsidP="00703120">
      <w:pPr>
        <w:pStyle w:val="NoSpacing"/>
        <w:ind w:left="1080"/>
      </w:pPr>
    </w:p>
    <w:p w:rsidR="00E7205C" w:rsidRPr="00793249" w:rsidRDefault="00AF26E6" w:rsidP="00703120">
      <w:pPr>
        <w:pStyle w:val="NoSpacing"/>
        <w:numPr>
          <w:ilvl w:val="0"/>
          <w:numId w:val="31"/>
        </w:numPr>
        <w:rPr>
          <w:rFonts w:ascii="Tahoma" w:hAnsi="Tahoma" w:cs="Tahoma"/>
          <w:b/>
          <w:u w:val="single"/>
        </w:rPr>
      </w:pPr>
      <w:r w:rsidRPr="00793249">
        <w:rPr>
          <w:rFonts w:ascii="Tahoma" w:hAnsi="Tahoma" w:cs="Tahoma"/>
          <w:b/>
          <w:u w:val="single"/>
        </w:rPr>
        <w:t>INSIGHT.</w:t>
      </w:r>
    </w:p>
    <w:p w:rsidR="00703120" w:rsidRPr="00AF26E6" w:rsidRDefault="00703120" w:rsidP="00703120">
      <w:pPr>
        <w:pStyle w:val="NoSpacing"/>
        <w:ind w:left="720"/>
        <w:rPr>
          <w:rFonts w:ascii="Tahoma" w:hAnsi="Tahoma" w:cs="Tahoma"/>
          <w:b/>
        </w:rPr>
      </w:pPr>
      <w:r w:rsidRPr="00AF26E6">
        <w:rPr>
          <w:rFonts w:ascii="Tahoma" w:hAnsi="Tahoma" w:cs="Tahoma"/>
          <w:b/>
        </w:rPr>
        <w:t>Youth Participation.</w:t>
      </w:r>
    </w:p>
    <w:p w:rsidR="00703120" w:rsidRPr="00574CF4" w:rsidRDefault="00703120" w:rsidP="00703120">
      <w:pPr>
        <w:pStyle w:val="NoSpacing"/>
        <w:rPr>
          <w:rFonts w:ascii="Tahoma" w:hAnsi="Tahoma" w:cs="Tahoma"/>
          <w:u w:val="single"/>
        </w:rPr>
      </w:pPr>
      <w:r w:rsidRPr="00574CF4">
        <w:rPr>
          <w:rFonts w:ascii="Tahoma" w:hAnsi="Tahoma" w:cs="Tahoma"/>
          <w:u w:val="single"/>
        </w:rPr>
        <w:t>Development of the program.</w:t>
      </w:r>
      <w:bookmarkStart w:id="0" w:name="_GoBack"/>
      <w:bookmarkEnd w:id="0"/>
    </w:p>
    <w:p w:rsidR="00703120" w:rsidRPr="005C221A" w:rsidRDefault="00703120" w:rsidP="00703120">
      <w:pPr>
        <w:pStyle w:val="NoSpacing"/>
        <w:rPr>
          <w:rFonts w:ascii="Tahoma" w:hAnsi="Tahoma" w:cs="Tahoma"/>
        </w:rPr>
      </w:pPr>
      <w:r w:rsidRPr="005C221A">
        <w:rPr>
          <w:rFonts w:ascii="Tahoma" w:hAnsi="Tahoma" w:cs="Tahoma"/>
        </w:rPr>
        <w:t>The program will be develop through consultations with relevant authorities. Formulate program criteria that participants must follow in order to participate. Must have spiritual and physical preparations, etc.</w:t>
      </w:r>
    </w:p>
    <w:p w:rsidR="00703120" w:rsidRDefault="00703120" w:rsidP="00703120">
      <w:pPr>
        <w:pStyle w:val="NoSpacing"/>
      </w:pPr>
    </w:p>
    <w:p w:rsidR="00703120" w:rsidRDefault="00703120" w:rsidP="00703120">
      <w:pPr>
        <w:pStyle w:val="NoSpacing"/>
      </w:pPr>
    </w:p>
    <w:p w:rsidR="00703120" w:rsidRDefault="00703120" w:rsidP="00703120">
      <w:pPr>
        <w:pStyle w:val="NoSpacing"/>
      </w:pPr>
    </w:p>
    <w:p w:rsidR="00703120" w:rsidRPr="005C221A" w:rsidRDefault="00703120" w:rsidP="00703120">
      <w:pPr>
        <w:pStyle w:val="NoSpacing"/>
        <w:rPr>
          <w:rFonts w:ascii="Tahoma" w:hAnsi="Tahoma" w:cs="Tahoma"/>
          <w:b/>
        </w:rPr>
      </w:pPr>
      <w:r w:rsidRPr="005C221A">
        <w:rPr>
          <w:rFonts w:ascii="Tahoma" w:hAnsi="Tahoma" w:cs="Tahoma"/>
          <w:b/>
        </w:rPr>
        <w:t>Mr.Christian Mangvue</w:t>
      </w:r>
    </w:p>
    <w:p w:rsidR="00703120" w:rsidRPr="005C221A" w:rsidRDefault="00703120" w:rsidP="00703120">
      <w:pPr>
        <w:pStyle w:val="NoSpacing"/>
        <w:rPr>
          <w:rFonts w:ascii="Tahoma" w:hAnsi="Tahoma" w:cs="Tahoma"/>
          <w:b/>
        </w:rPr>
      </w:pPr>
      <w:r w:rsidRPr="005C221A">
        <w:rPr>
          <w:rFonts w:ascii="Tahoma" w:hAnsi="Tahoma" w:cs="Tahoma"/>
          <w:b/>
        </w:rPr>
        <w:t xml:space="preserve">Youth Coordinator </w:t>
      </w:r>
    </w:p>
    <w:p w:rsidR="00703120" w:rsidRPr="005C221A" w:rsidRDefault="00703120" w:rsidP="00703120">
      <w:pPr>
        <w:pStyle w:val="NoSpacing"/>
        <w:rPr>
          <w:rFonts w:ascii="Tahoma" w:hAnsi="Tahoma" w:cs="Tahoma"/>
          <w:b/>
        </w:rPr>
      </w:pPr>
      <w:r w:rsidRPr="005C221A">
        <w:rPr>
          <w:rFonts w:ascii="Tahoma" w:hAnsi="Tahoma" w:cs="Tahoma"/>
          <w:b/>
        </w:rPr>
        <w:t xml:space="preserve">Archdiocese of Rabaul. </w:t>
      </w:r>
    </w:p>
    <w:p w:rsidR="00E7205C" w:rsidRPr="00831199" w:rsidRDefault="00E7205C" w:rsidP="00E7205C">
      <w:pPr>
        <w:pStyle w:val="NoSpacing"/>
        <w:ind w:left="720"/>
      </w:pPr>
    </w:p>
    <w:p w:rsidR="00831199" w:rsidRPr="00903E88" w:rsidRDefault="008A6B8E" w:rsidP="00831199">
      <w:pPr>
        <w:widowControl w:val="0"/>
        <w:rPr>
          <w:rFonts w:ascii="Tahoma" w:hAnsi="Tahoma" w:cs="Tahoma"/>
          <w:b/>
        </w:rPr>
      </w:pPr>
      <w:r w:rsidRPr="00903E88">
        <w:rPr>
          <w:rFonts w:ascii="Tahoma" w:hAnsi="Tahoma" w:cs="Tahoma"/>
          <w:b/>
        </w:rPr>
        <w:t>Cc: Archbishop</w:t>
      </w:r>
      <w:r w:rsidR="00903E88">
        <w:rPr>
          <w:rFonts w:ascii="Tahoma" w:hAnsi="Tahoma" w:cs="Tahoma"/>
        </w:rPr>
        <w:t xml:space="preserve"> </w:t>
      </w:r>
      <w:r w:rsidR="00903E88" w:rsidRPr="00903E88">
        <w:rPr>
          <w:rFonts w:ascii="Tahoma" w:hAnsi="Tahoma" w:cs="Tahoma"/>
          <w:b/>
        </w:rPr>
        <w:t>Francesco Panfilo SDB</w:t>
      </w:r>
      <w:proofErr w:type="gramStart"/>
      <w:r w:rsidR="00903E88" w:rsidRPr="00903E88">
        <w:rPr>
          <w:rFonts w:ascii="Tahoma" w:hAnsi="Tahoma" w:cs="Tahoma"/>
          <w:b/>
        </w:rPr>
        <w:t>,DD</w:t>
      </w:r>
      <w:proofErr w:type="gramEnd"/>
      <w:r w:rsidRPr="00903E88">
        <w:rPr>
          <w:rFonts w:ascii="Tahoma" w:hAnsi="Tahoma" w:cs="Tahoma"/>
          <w:b/>
        </w:rPr>
        <w:t xml:space="preserve"> </w:t>
      </w:r>
    </w:p>
    <w:p w:rsidR="002D0379" w:rsidRPr="00831199" w:rsidRDefault="002D0379" w:rsidP="002D0379">
      <w:pPr>
        <w:widowControl w:val="0"/>
        <w:jc w:val="both"/>
        <w:rPr>
          <w:rFonts w:ascii="Tahoma" w:hAnsi="Tahoma" w:cs="Tahoma"/>
        </w:rPr>
      </w:pPr>
    </w:p>
    <w:p w:rsidR="002D0379" w:rsidRPr="00831199" w:rsidRDefault="002D0379" w:rsidP="002D0379">
      <w:pPr>
        <w:widowControl w:val="0"/>
        <w:spacing w:after="0" w:line="240" w:lineRule="auto"/>
        <w:contextualSpacing/>
        <w:jc w:val="both"/>
        <w:rPr>
          <w:rFonts w:ascii="Tahoma" w:eastAsia="Times New Roman" w:hAnsi="Tahoma" w:cs="Tahoma"/>
          <w:color w:val="000000"/>
          <w:kern w:val="28"/>
          <w:lang w:eastAsia="en-AU"/>
          <w14:cntxtAlts/>
        </w:rPr>
      </w:pPr>
    </w:p>
    <w:p w:rsidR="00C63227" w:rsidRPr="00831199" w:rsidRDefault="00C63227" w:rsidP="00C63227">
      <w:pPr>
        <w:widowControl w:val="0"/>
        <w:spacing w:after="0" w:line="240" w:lineRule="auto"/>
        <w:jc w:val="both"/>
        <w:rPr>
          <w:rFonts w:ascii="Tahoma" w:eastAsia="Times New Roman" w:hAnsi="Tahoma" w:cs="Tahoma"/>
          <w:b/>
          <w:bCs/>
          <w:color w:val="000000"/>
          <w:kern w:val="28"/>
          <w:lang w:eastAsia="en-AU"/>
          <w14:cntxtAlts/>
        </w:rPr>
      </w:pPr>
    </w:p>
    <w:p w:rsidR="00C63227" w:rsidRPr="00831199" w:rsidRDefault="00C63227" w:rsidP="00C63227">
      <w:pPr>
        <w:widowControl w:val="0"/>
        <w:spacing w:after="0" w:line="240" w:lineRule="auto"/>
        <w:jc w:val="both"/>
        <w:rPr>
          <w:rFonts w:ascii="Tahoma" w:eastAsia="Times New Roman" w:hAnsi="Tahoma" w:cs="Tahoma"/>
          <w:color w:val="000000"/>
          <w:kern w:val="28"/>
          <w:lang w:eastAsia="en-AU"/>
          <w14:cntxtAlts/>
        </w:rPr>
      </w:pPr>
    </w:p>
    <w:p w:rsidR="00C63227" w:rsidRPr="00831199" w:rsidRDefault="00C63227" w:rsidP="00C63227">
      <w:pPr>
        <w:tabs>
          <w:tab w:val="left" w:pos="2893"/>
        </w:tabs>
      </w:pPr>
    </w:p>
    <w:sectPr w:rsidR="00C63227" w:rsidRPr="00831199" w:rsidSect="00C63227">
      <w:footerReference w:type="default" r:id="rId9"/>
      <w:pgSz w:w="11906" w:h="16838"/>
      <w:pgMar w:top="1440" w:right="1440" w:bottom="1440" w:left="1440" w:header="708" w:footer="708" w:gutter="0"/>
      <w:pgBorders w:offsetFrom="page">
        <w:top w:val="inset" w:sz="6" w:space="24" w:color="auto"/>
        <w:left w:val="inset" w:sz="6" w:space="24" w:color="auto"/>
        <w:bottom w:val="outset" w:sz="6" w:space="24" w:color="auto"/>
        <w:right w:val="outset"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B7D" w:rsidRDefault="00741B7D" w:rsidP="00C63227">
      <w:pPr>
        <w:spacing w:after="0" w:line="240" w:lineRule="auto"/>
      </w:pPr>
      <w:r>
        <w:separator/>
      </w:r>
    </w:p>
  </w:endnote>
  <w:endnote w:type="continuationSeparator" w:id="0">
    <w:p w:rsidR="00741B7D" w:rsidRDefault="00741B7D" w:rsidP="00C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69044"/>
      <w:docPartObj>
        <w:docPartGallery w:val="Page Numbers (Bottom of Page)"/>
        <w:docPartUnique/>
      </w:docPartObj>
    </w:sdtPr>
    <w:sdtEndPr>
      <w:rPr>
        <w:rFonts w:ascii="Tahoma" w:hAnsi="Tahoma" w:cs="Tahoma"/>
        <w:b/>
        <w:noProof/>
      </w:rPr>
    </w:sdtEndPr>
    <w:sdtContent>
      <w:p w:rsidR="00C63227" w:rsidRPr="00C63227" w:rsidRDefault="00C63227">
        <w:pPr>
          <w:pStyle w:val="Footer"/>
          <w:jc w:val="center"/>
          <w:rPr>
            <w:rFonts w:ascii="Tahoma" w:hAnsi="Tahoma" w:cs="Tahoma"/>
            <w:b/>
          </w:rPr>
        </w:pPr>
        <w:r w:rsidRPr="00C63227">
          <w:rPr>
            <w:rFonts w:ascii="Tahoma" w:hAnsi="Tahoma" w:cs="Tahoma"/>
            <w:b/>
          </w:rPr>
          <w:fldChar w:fldCharType="begin"/>
        </w:r>
        <w:r w:rsidRPr="00C63227">
          <w:rPr>
            <w:rFonts w:ascii="Tahoma" w:hAnsi="Tahoma" w:cs="Tahoma"/>
            <w:b/>
          </w:rPr>
          <w:instrText xml:space="preserve"> PAGE   \* MERGEFORMAT </w:instrText>
        </w:r>
        <w:r w:rsidRPr="00C63227">
          <w:rPr>
            <w:rFonts w:ascii="Tahoma" w:hAnsi="Tahoma" w:cs="Tahoma"/>
            <w:b/>
          </w:rPr>
          <w:fldChar w:fldCharType="separate"/>
        </w:r>
        <w:r w:rsidR="00574CF4">
          <w:rPr>
            <w:rFonts w:ascii="Tahoma" w:hAnsi="Tahoma" w:cs="Tahoma"/>
            <w:b/>
            <w:noProof/>
          </w:rPr>
          <w:t>9</w:t>
        </w:r>
        <w:r w:rsidRPr="00C63227">
          <w:rPr>
            <w:rFonts w:ascii="Tahoma" w:hAnsi="Tahoma" w:cs="Tahoma"/>
            <w:b/>
            <w:noProof/>
          </w:rPr>
          <w:fldChar w:fldCharType="end"/>
        </w:r>
      </w:p>
    </w:sdtContent>
  </w:sdt>
  <w:p w:rsidR="00C63227" w:rsidRDefault="00C63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B7D" w:rsidRDefault="00741B7D" w:rsidP="00C63227">
      <w:pPr>
        <w:spacing w:after="0" w:line="240" w:lineRule="auto"/>
      </w:pPr>
      <w:r>
        <w:separator/>
      </w:r>
    </w:p>
  </w:footnote>
  <w:footnote w:type="continuationSeparator" w:id="0">
    <w:p w:rsidR="00741B7D" w:rsidRDefault="00741B7D" w:rsidP="00C63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AE3"/>
    <w:multiLevelType w:val="hybridMultilevel"/>
    <w:tmpl w:val="2A766F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246CE6"/>
    <w:multiLevelType w:val="hybridMultilevel"/>
    <w:tmpl w:val="735C1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6D75C3"/>
    <w:multiLevelType w:val="hybridMultilevel"/>
    <w:tmpl w:val="26E2EE3A"/>
    <w:lvl w:ilvl="0" w:tplc="100CDCCA">
      <w:start w:val="1"/>
      <w:numFmt w:val="bullet"/>
      <w:lvlText w:val="†"/>
      <w:lvlJc w:val="left"/>
      <w:pPr>
        <w:ind w:left="1440" w:hanging="360"/>
      </w:pPr>
      <w:rPr>
        <w:rFonts w:ascii="Stencil" w:hAnsi="Stenci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DEE04BB"/>
    <w:multiLevelType w:val="hybridMultilevel"/>
    <w:tmpl w:val="560C5A4A"/>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0E1917BB"/>
    <w:multiLevelType w:val="hybridMultilevel"/>
    <w:tmpl w:val="09A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775E4F"/>
    <w:multiLevelType w:val="hybridMultilevel"/>
    <w:tmpl w:val="5F7CA840"/>
    <w:lvl w:ilvl="0" w:tplc="C172C0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5935242"/>
    <w:multiLevelType w:val="hybridMultilevel"/>
    <w:tmpl w:val="E45C1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EB574B"/>
    <w:multiLevelType w:val="hybridMultilevel"/>
    <w:tmpl w:val="3036F160"/>
    <w:lvl w:ilvl="0" w:tplc="100CDCCA">
      <w:start w:val="1"/>
      <w:numFmt w:val="bullet"/>
      <w:lvlText w:val="†"/>
      <w:lvlJc w:val="left"/>
      <w:pPr>
        <w:ind w:left="1440" w:hanging="360"/>
      </w:pPr>
      <w:rPr>
        <w:rFonts w:ascii="Stencil" w:hAnsi="Stenci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FE71585"/>
    <w:multiLevelType w:val="hybridMultilevel"/>
    <w:tmpl w:val="AD90D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9A2085"/>
    <w:multiLevelType w:val="hybridMultilevel"/>
    <w:tmpl w:val="A68CB1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BC7CF0"/>
    <w:multiLevelType w:val="hybridMultilevel"/>
    <w:tmpl w:val="6308A26A"/>
    <w:lvl w:ilvl="0" w:tplc="0C090009">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24DB0F0B"/>
    <w:multiLevelType w:val="hybridMultilevel"/>
    <w:tmpl w:val="AD2C0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253711"/>
    <w:multiLevelType w:val="hybridMultilevel"/>
    <w:tmpl w:val="DA580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FB3DD6"/>
    <w:multiLevelType w:val="hybridMultilevel"/>
    <w:tmpl w:val="17A699AE"/>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2EB92FE6"/>
    <w:multiLevelType w:val="hybridMultilevel"/>
    <w:tmpl w:val="E8B4F0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2B322C"/>
    <w:multiLevelType w:val="hybridMultilevel"/>
    <w:tmpl w:val="D9A4222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FC96459"/>
    <w:multiLevelType w:val="hybridMultilevel"/>
    <w:tmpl w:val="BCFEC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41A7AB1"/>
    <w:multiLevelType w:val="hybridMultilevel"/>
    <w:tmpl w:val="27B841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D16B68"/>
    <w:multiLevelType w:val="hybridMultilevel"/>
    <w:tmpl w:val="4F30537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DC2217"/>
    <w:multiLevelType w:val="hybridMultilevel"/>
    <w:tmpl w:val="A0CACDB0"/>
    <w:lvl w:ilvl="0" w:tplc="100CDCCA">
      <w:start w:val="1"/>
      <w:numFmt w:val="bullet"/>
      <w:lvlText w:val="†"/>
      <w:lvlJc w:val="left"/>
      <w:pPr>
        <w:ind w:left="720" w:hanging="360"/>
      </w:pPr>
      <w:rPr>
        <w:rFonts w:ascii="Stencil" w:hAnsi="Stenci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FD640F"/>
    <w:multiLevelType w:val="hybridMultilevel"/>
    <w:tmpl w:val="C29EA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1D338A"/>
    <w:multiLevelType w:val="hybridMultilevel"/>
    <w:tmpl w:val="8EA24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16E5A77"/>
    <w:multiLevelType w:val="hybridMultilevel"/>
    <w:tmpl w:val="C15A12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8C275F8"/>
    <w:multiLevelType w:val="hybridMultilevel"/>
    <w:tmpl w:val="F2346BCE"/>
    <w:lvl w:ilvl="0" w:tplc="100CDCCA">
      <w:start w:val="1"/>
      <w:numFmt w:val="bullet"/>
      <w:lvlText w:val="†"/>
      <w:lvlJc w:val="left"/>
      <w:pPr>
        <w:ind w:left="1440" w:hanging="360"/>
      </w:pPr>
      <w:rPr>
        <w:rFonts w:ascii="Stencil" w:hAnsi="Stenci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DCD7A48"/>
    <w:multiLevelType w:val="hybridMultilevel"/>
    <w:tmpl w:val="EB629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671868"/>
    <w:multiLevelType w:val="hybridMultilevel"/>
    <w:tmpl w:val="1C44A570"/>
    <w:lvl w:ilvl="0" w:tplc="100CDCCA">
      <w:start w:val="1"/>
      <w:numFmt w:val="bullet"/>
      <w:lvlText w:val="†"/>
      <w:lvlJc w:val="left"/>
      <w:pPr>
        <w:ind w:left="720" w:hanging="360"/>
      </w:pPr>
      <w:rPr>
        <w:rFonts w:ascii="Stencil" w:hAnsi="Stenci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204EF2"/>
    <w:multiLevelType w:val="hybridMultilevel"/>
    <w:tmpl w:val="C89EFE58"/>
    <w:lvl w:ilvl="0" w:tplc="0B9229D6">
      <w:start w:val="1"/>
      <w:numFmt w:val="bullet"/>
      <w:lvlText w:val="-"/>
      <w:lvlJc w:val="left"/>
      <w:pPr>
        <w:ind w:left="1440" w:hanging="360"/>
      </w:pPr>
      <w:rPr>
        <w:rFonts w:ascii="Tahoma" w:eastAsia="Times New Roman" w:hAnsi="Tahoma" w:cs="Tahoma"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ACD3B3C"/>
    <w:multiLevelType w:val="hybridMultilevel"/>
    <w:tmpl w:val="5A409C24"/>
    <w:lvl w:ilvl="0" w:tplc="A1FA66FC">
      <w:numFmt w:val="bullet"/>
      <w:lvlText w:val=""/>
      <w:lvlJc w:val="left"/>
      <w:pPr>
        <w:ind w:left="2160" w:hanging="360"/>
      </w:pPr>
      <w:rPr>
        <w:rFonts w:ascii="Symbol" w:eastAsiaTheme="minorHAnsi" w:hAnsi="Symbol" w:cs="Iskoola Pota"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nsid w:val="698F5855"/>
    <w:multiLevelType w:val="hybridMultilevel"/>
    <w:tmpl w:val="1D12A5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A534D07"/>
    <w:multiLevelType w:val="hybridMultilevel"/>
    <w:tmpl w:val="309C54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BA44887"/>
    <w:multiLevelType w:val="hybridMultilevel"/>
    <w:tmpl w:val="58D44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E073AB"/>
    <w:multiLevelType w:val="hybridMultilevel"/>
    <w:tmpl w:val="44CE0D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6E365EA9"/>
    <w:multiLevelType w:val="hybridMultilevel"/>
    <w:tmpl w:val="AA40DB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736944AE"/>
    <w:multiLevelType w:val="hybridMultilevel"/>
    <w:tmpl w:val="980471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517353E"/>
    <w:multiLevelType w:val="hybridMultilevel"/>
    <w:tmpl w:val="9C0CFD56"/>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4765E4"/>
    <w:multiLevelType w:val="hybridMultilevel"/>
    <w:tmpl w:val="4C248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493E08"/>
    <w:multiLevelType w:val="hybridMultilevel"/>
    <w:tmpl w:val="A86472D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D4A59AB"/>
    <w:multiLevelType w:val="hybridMultilevel"/>
    <w:tmpl w:val="7312F41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9"/>
  </w:num>
  <w:num w:numId="4">
    <w:abstractNumId w:val="33"/>
  </w:num>
  <w:num w:numId="5">
    <w:abstractNumId w:val="31"/>
  </w:num>
  <w:num w:numId="6">
    <w:abstractNumId w:val="26"/>
  </w:num>
  <w:num w:numId="7">
    <w:abstractNumId w:val="19"/>
  </w:num>
  <w:num w:numId="8">
    <w:abstractNumId w:val="20"/>
  </w:num>
  <w:num w:numId="9">
    <w:abstractNumId w:val="24"/>
  </w:num>
  <w:num w:numId="10">
    <w:abstractNumId w:val="35"/>
  </w:num>
  <w:num w:numId="11">
    <w:abstractNumId w:val="30"/>
  </w:num>
  <w:num w:numId="12">
    <w:abstractNumId w:val="6"/>
  </w:num>
  <w:num w:numId="13">
    <w:abstractNumId w:val="11"/>
  </w:num>
  <w:num w:numId="14">
    <w:abstractNumId w:val="12"/>
  </w:num>
  <w:num w:numId="15">
    <w:abstractNumId w:val="4"/>
  </w:num>
  <w:num w:numId="16">
    <w:abstractNumId w:val="36"/>
  </w:num>
  <w:num w:numId="17">
    <w:abstractNumId w:val="32"/>
  </w:num>
  <w:num w:numId="18">
    <w:abstractNumId w:val="16"/>
  </w:num>
  <w:num w:numId="19">
    <w:abstractNumId w:val="17"/>
  </w:num>
  <w:num w:numId="20">
    <w:abstractNumId w:val="1"/>
  </w:num>
  <w:num w:numId="21">
    <w:abstractNumId w:val="34"/>
  </w:num>
  <w:num w:numId="22">
    <w:abstractNumId w:val="15"/>
  </w:num>
  <w:num w:numId="23">
    <w:abstractNumId w:val="5"/>
  </w:num>
  <w:num w:numId="24">
    <w:abstractNumId w:val="10"/>
  </w:num>
  <w:num w:numId="25">
    <w:abstractNumId w:val="8"/>
  </w:num>
  <w:num w:numId="26">
    <w:abstractNumId w:val="28"/>
  </w:num>
  <w:num w:numId="27">
    <w:abstractNumId w:val="22"/>
  </w:num>
  <w:num w:numId="28">
    <w:abstractNumId w:val="0"/>
  </w:num>
  <w:num w:numId="29">
    <w:abstractNumId w:val="25"/>
  </w:num>
  <w:num w:numId="30">
    <w:abstractNumId w:val="21"/>
  </w:num>
  <w:num w:numId="31">
    <w:abstractNumId w:val="18"/>
  </w:num>
  <w:num w:numId="32">
    <w:abstractNumId w:val="7"/>
  </w:num>
  <w:num w:numId="33">
    <w:abstractNumId w:val="23"/>
  </w:num>
  <w:num w:numId="34">
    <w:abstractNumId w:val="2"/>
  </w:num>
  <w:num w:numId="35">
    <w:abstractNumId w:val="3"/>
  </w:num>
  <w:num w:numId="36">
    <w:abstractNumId w:val="13"/>
  </w:num>
  <w:num w:numId="37">
    <w:abstractNumId w:val="3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27"/>
    <w:rsid w:val="0000657B"/>
    <w:rsid w:val="000C1556"/>
    <w:rsid w:val="000E53EA"/>
    <w:rsid w:val="000F5020"/>
    <w:rsid w:val="00155C20"/>
    <w:rsid w:val="00167539"/>
    <w:rsid w:val="001B625D"/>
    <w:rsid w:val="001D72E6"/>
    <w:rsid w:val="00273E14"/>
    <w:rsid w:val="00275747"/>
    <w:rsid w:val="002D0379"/>
    <w:rsid w:val="003129F9"/>
    <w:rsid w:val="00314915"/>
    <w:rsid w:val="003474CE"/>
    <w:rsid w:val="0037076B"/>
    <w:rsid w:val="004224FF"/>
    <w:rsid w:val="004335E8"/>
    <w:rsid w:val="0046676B"/>
    <w:rsid w:val="004A0DF8"/>
    <w:rsid w:val="004E65A2"/>
    <w:rsid w:val="00513471"/>
    <w:rsid w:val="00525603"/>
    <w:rsid w:val="00574CF4"/>
    <w:rsid w:val="00594952"/>
    <w:rsid w:val="005A4C41"/>
    <w:rsid w:val="005C221A"/>
    <w:rsid w:val="0064066D"/>
    <w:rsid w:val="006657FF"/>
    <w:rsid w:val="006664EC"/>
    <w:rsid w:val="006F289B"/>
    <w:rsid w:val="00703120"/>
    <w:rsid w:val="00722B89"/>
    <w:rsid w:val="00741B7D"/>
    <w:rsid w:val="00762B41"/>
    <w:rsid w:val="00793249"/>
    <w:rsid w:val="007B1E13"/>
    <w:rsid w:val="00827011"/>
    <w:rsid w:val="00831199"/>
    <w:rsid w:val="00833429"/>
    <w:rsid w:val="008A3B7C"/>
    <w:rsid w:val="008A6B8E"/>
    <w:rsid w:val="008C477A"/>
    <w:rsid w:val="008D75E5"/>
    <w:rsid w:val="008E189F"/>
    <w:rsid w:val="00903E88"/>
    <w:rsid w:val="009340A7"/>
    <w:rsid w:val="009B58AD"/>
    <w:rsid w:val="00A153FE"/>
    <w:rsid w:val="00A54C08"/>
    <w:rsid w:val="00AC3A54"/>
    <w:rsid w:val="00AF26E6"/>
    <w:rsid w:val="00BC0EF8"/>
    <w:rsid w:val="00BC20C7"/>
    <w:rsid w:val="00BC7D8A"/>
    <w:rsid w:val="00C11A7D"/>
    <w:rsid w:val="00C26F1F"/>
    <w:rsid w:val="00C55E90"/>
    <w:rsid w:val="00C63227"/>
    <w:rsid w:val="00C84D15"/>
    <w:rsid w:val="00CB0698"/>
    <w:rsid w:val="00D12B66"/>
    <w:rsid w:val="00D432BC"/>
    <w:rsid w:val="00DD325E"/>
    <w:rsid w:val="00E0724A"/>
    <w:rsid w:val="00E42B3F"/>
    <w:rsid w:val="00E54412"/>
    <w:rsid w:val="00E67576"/>
    <w:rsid w:val="00E7205C"/>
    <w:rsid w:val="00E92A9B"/>
    <w:rsid w:val="00ED3042"/>
    <w:rsid w:val="00EF4BCE"/>
    <w:rsid w:val="00F24017"/>
    <w:rsid w:val="00FF4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3F54E-2CB5-4316-B670-1D19B4C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227"/>
  </w:style>
  <w:style w:type="paragraph" w:styleId="Footer">
    <w:name w:val="footer"/>
    <w:basedOn w:val="Normal"/>
    <w:link w:val="FooterChar"/>
    <w:uiPriority w:val="99"/>
    <w:unhideWhenUsed/>
    <w:rsid w:val="00C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227"/>
  </w:style>
  <w:style w:type="paragraph" w:styleId="NoSpacing">
    <w:name w:val="No Spacing"/>
    <w:uiPriority w:val="1"/>
    <w:qFormat/>
    <w:rsid w:val="00C63227"/>
    <w:pPr>
      <w:spacing w:after="0" w:line="240" w:lineRule="auto"/>
    </w:pPr>
  </w:style>
  <w:style w:type="paragraph" w:styleId="ListParagraph">
    <w:name w:val="List Paragraph"/>
    <w:basedOn w:val="Normal"/>
    <w:uiPriority w:val="34"/>
    <w:qFormat/>
    <w:rsid w:val="00C63227"/>
    <w:pPr>
      <w:ind w:left="720"/>
      <w:contextualSpacing/>
    </w:pPr>
  </w:style>
  <w:style w:type="table" w:styleId="TableGrid">
    <w:name w:val="Table Grid"/>
    <w:basedOn w:val="TableNormal"/>
    <w:uiPriority w:val="39"/>
    <w:rsid w:val="00E42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42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D0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4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CB7D5-EFE2-4E9F-ADF0-49376738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9</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Libai</dc:creator>
  <cp:keywords/>
  <dc:description/>
  <cp:lastModifiedBy>Chris Libai</cp:lastModifiedBy>
  <cp:revision>20</cp:revision>
  <cp:lastPrinted>2017-10-19T01:27:00Z</cp:lastPrinted>
  <dcterms:created xsi:type="dcterms:W3CDTF">2017-10-17T10:15:00Z</dcterms:created>
  <dcterms:modified xsi:type="dcterms:W3CDTF">2017-10-20T23:48:00Z</dcterms:modified>
</cp:coreProperties>
</file>